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818D1" w14:textId="77777777" w:rsidR="005A6BEB" w:rsidRPr="00D6275B"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D6275B">
        <w:rPr>
          <w:rFonts w:asciiTheme="minorHAnsi" w:hAnsiTheme="minorHAnsi" w:cstheme="minorHAnsi"/>
          <w:b/>
          <w:sz w:val="40"/>
          <w:szCs w:val="40"/>
          <w:lang w:val="ca-ES"/>
        </w:rPr>
        <w:t>ANNEX</w:t>
      </w:r>
      <w:r w:rsidR="00A10E57" w:rsidRPr="00D6275B">
        <w:rPr>
          <w:rFonts w:asciiTheme="minorHAnsi" w:hAnsiTheme="minorHAnsi" w:cstheme="minorHAnsi"/>
          <w:b/>
          <w:sz w:val="40"/>
          <w:szCs w:val="40"/>
          <w:lang w:val="ca-ES"/>
        </w:rPr>
        <w:t xml:space="preserve"> </w:t>
      </w:r>
      <w:r w:rsidR="002D1F2A" w:rsidRPr="00D6275B">
        <w:rPr>
          <w:rFonts w:asciiTheme="minorHAnsi" w:hAnsiTheme="minorHAnsi" w:cstheme="minorHAnsi"/>
          <w:b/>
          <w:sz w:val="40"/>
          <w:szCs w:val="40"/>
          <w:lang w:val="ca-ES"/>
        </w:rPr>
        <w:t>8</w:t>
      </w:r>
    </w:p>
    <w:p w14:paraId="707CC26B" w14:textId="7417724B" w:rsidR="00182272" w:rsidRPr="00D6275B"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D6275B">
        <w:rPr>
          <w:rFonts w:asciiTheme="minorHAnsi" w:hAnsiTheme="minorHAnsi" w:cstheme="minorHAnsi"/>
          <w:b/>
          <w:sz w:val="40"/>
          <w:szCs w:val="40"/>
          <w:lang w:val="ca-ES"/>
        </w:rPr>
        <w:t>RÈGIM D’</w:t>
      </w:r>
      <w:r w:rsidR="00A85F21" w:rsidRPr="00D6275B">
        <w:rPr>
          <w:rFonts w:asciiTheme="minorHAnsi" w:hAnsiTheme="minorHAnsi" w:cstheme="minorHAnsi"/>
          <w:b/>
          <w:sz w:val="40"/>
          <w:szCs w:val="40"/>
          <w:lang w:val="ca-ES"/>
        </w:rPr>
        <w:t>INCOMPLIMENTS</w:t>
      </w:r>
      <w:bookmarkEnd w:id="0"/>
      <w:r w:rsidR="00A85F21" w:rsidRPr="00D6275B">
        <w:rPr>
          <w:rFonts w:asciiTheme="minorHAnsi" w:hAnsiTheme="minorHAnsi" w:cstheme="minorHAnsi"/>
          <w:b/>
          <w:sz w:val="40"/>
          <w:szCs w:val="40"/>
          <w:lang w:val="ca-ES"/>
        </w:rPr>
        <w:t xml:space="preserve"> I </w:t>
      </w:r>
      <w:r w:rsidRPr="00D6275B">
        <w:rPr>
          <w:rFonts w:asciiTheme="minorHAnsi" w:hAnsiTheme="minorHAnsi" w:cstheme="minorHAnsi"/>
          <w:b/>
          <w:sz w:val="40"/>
          <w:szCs w:val="40"/>
          <w:lang w:val="ca-ES"/>
        </w:rPr>
        <w:t xml:space="preserve">APLICACIÓ DE </w:t>
      </w:r>
      <w:r w:rsidR="00A85F21" w:rsidRPr="00D6275B">
        <w:rPr>
          <w:rFonts w:asciiTheme="minorHAnsi" w:hAnsiTheme="minorHAnsi" w:cstheme="minorHAnsi"/>
          <w:b/>
          <w:sz w:val="40"/>
          <w:szCs w:val="40"/>
          <w:lang w:val="ca-ES"/>
        </w:rPr>
        <w:t>PENALITATS</w:t>
      </w:r>
    </w:p>
    <w:p w14:paraId="7D3B816C" w14:textId="42889CBC" w:rsidR="00182272" w:rsidRPr="00D6275B" w:rsidRDefault="00182272">
      <w:pPr>
        <w:spacing w:after="200" w:line="276" w:lineRule="auto"/>
        <w:rPr>
          <w:rFonts w:asciiTheme="minorHAnsi" w:eastAsiaTheme="minorHAnsi" w:hAnsiTheme="minorHAnsi" w:cstheme="minorHAnsi"/>
          <w:b/>
          <w:sz w:val="32"/>
          <w:szCs w:val="22"/>
          <w:lang w:val="ca-ES" w:eastAsia="en-US"/>
        </w:rPr>
      </w:pPr>
    </w:p>
    <w:p w14:paraId="2B92681F" w14:textId="77777777" w:rsidR="00D6275B" w:rsidRPr="00D6275B" w:rsidRDefault="00D6275B" w:rsidP="00D6275B">
      <w:pPr>
        <w:spacing w:after="200" w:line="276" w:lineRule="auto"/>
        <w:rPr>
          <w:rFonts w:asciiTheme="minorHAnsi" w:eastAsiaTheme="minorHAnsi" w:hAnsiTheme="minorHAnsi" w:cstheme="minorHAnsi"/>
          <w:b/>
          <w:bCs/>
          <w:szCs w:val="18"/>
          <w:lang w:val="ca-ES" w:eastAsia="en-US"/>
        </w:rPr>
      </w:pPr>
      <w:r w:rsidRPr="00D6275B">
        <w:rPr>
          <w:rFonts w:asciiTheme="minorHAnsi" w:eastAsiaTheme="minorHAnsi" w:hAnsiTheme="minorHAnsi" w:cstheme="minorHAnsi"/>
          <w:b/>
          <w:bCs/>
          <w:szCs w:val="18"/>
          <w:lang w:val="ca-ES" w:eastAsia="en-US"/>
        </w:rPr>
        <w:t>CSE/AH01/1101476951/26/PO</w:t>
      </w:r>
    </w:p>
    <w:p w14:paraId="6EE1047E" w14:textId="1CF91DC1" w:rsidR="009F4ABF" w:rsidRPr="00D6275B" w:rsidRDefault="00D6275B" w:rsidP="009F4ABF">
      <w:pPr>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P</w:t>
      </w:r>
      <w:r w:rsidR="009F4ABF" w:rsidRPr="00D6275B">
        <w:rPr>
          <w:rFonts w:asciiTheme="minorHAnsi" w:hAnsiTheme="minorHAnsi" w:cstheme="minorHAnsi"/>
          <w:b/>
          <w:sz w:val="22"/>
          <w:szCs w:val="22"/>
          <w:lang w:val="ca-ES"/>
        </w:rPr>
        <w:t>reàmbul</w:t>
      </w:r>
    </w:p>
    <w:p w14:paraId="49764424" w14:textId="77777777" w:rsidR="009F4ABF" w:rsidRPr="00D6275B" w:rsidRDefault="009F4ABF" w:rsidP="009F4ABF">
      <w:pPr>
        <w:jc w:val="both"/>
        <w:rPr>
          <w:rFonts w:asciiTheme="minorHAnsi" w:hAnsiTheme="minorHAnsi" w:cstheme="minorHAnsi"/>
          <w:sz w:val="22"/>
          <w:szCs w:val="22"/>
          <w:lang w:val="ca-ES"/>
        </w:rPr>
      </w:pPr>
    </w:p>
    <w:p w14:paraId="59210858" w14:textId="77777777" w:rsidR="009F4ABF" w:rsidRPr="00D6275B" w:rsidRDefault="009F4ABF" w:rsidP="009F4ABF">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L’ICS  és el que té la competència per a determinar si la prestació efectuada pel contractista s’ajusta a les prescripcions que s’han establert per a la seva execució i compliment, i requerirà, si s’escau, la realització de les prestacions contractades i l’esmena dels defectes observats en ocasió de la seva recepció. Si els treballs efectuats no s’adeqüen a la prestació contractada, com a conseqüència de vicis o defectes imputables al contractista, podrà rebutjar la prestació i quedar exempt de l’obligació de pagament o tenir dret, si s’escau, a recuperar el preu satisfet.</w:t>
      </w:r>
    </w:p>
    <w:p w14:paraId="634A0E0E" w14:textId="77777777" w:rsidR="009F4ABF" w:rsidRPr="00D6275B" w:rsidRDefault="009F4ABF" w:rsidP="009F4ABF">
      <w:pPr>
        <w:jc w:val="both"/>
        <w:rPr>
          <w:rFonts w:asciiTheme="minorHAnsi" w:hAnsiTheme="minorHAnsi" w:cstheme="minorHAnsi"/>
          <w:sz w:val="22"/>
          <w:szCs w:val="22"/>
          <w:lang w:val="ca-ES"/>
        </w:rPr>
      </w:pPr>
    </w:p>
    <w:p w14:paraId="2B0A131E" w14:textId="77777777" w:rsidR="009F4ABF" w:rsidRPr="00D6275B" w:rsidRDefault="009F4ABF" w:rsidP="009F4ABF">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Si durant el termini de garantia s’acredita l’existència de vicis o defectes en els treballs efectuats, l’ICS tindrà dret a reclamar al contractista que els esmeni.</w:t>
      </w:r>
    </w:p>
    <w:p w14:paraId="3C8C2C2F" w14:textId="77777777" w:rsidR="009F4ABF" w:rsidRPr="00D6275B" w:rsidRDefault="009F4ABF" w:rsidP="009F4ABF">
      <w:pPr>
        <w:jc w:val="both"/>
        <w:rPr>
          <w:rFonts w:asciiTheme="minorHAnsi" w:hAnsiTheme="minorHAnsi" w:cstheme="minorHAnsi"/>
          <w:sz w:val="22"/>
          <w:szCs w:val="22"/>
          <w:lang w:val="ca-ES"/>
        </w:rPr>
      </w:pPr>
    </w:p>
    <w:p w14:paraId="6887C915" w14:textId="77777777" w:rsidR="009F4ABF" w:rsidRPr="00D6275B" w:rsidRDefault="009F4ABF" w:rsidP="009F4ABF">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Acabat el termini de garantia sense que l’ICS hagi formalitzat alguna reclamació o denúncia a què es refereixen els apartats anteriors, el contractista quedarà exempt de responsabilitat per raó de la prestació efectuada, sense perjudici del que estableixen els articles 314 i 315 de la LCSP sobre esmena d’errors i responsabilitat en els contractes que tinguin per objecte elaborar projectes d’obres.</w:t>
      </w:r>
    </w:p>
    <w:p w14:paraId="3C3A2BCE" w14:textId="77777777" w:rsidR="009F4ABF" w:rsidRPr="00D6275B" w:rsidRDefault="009F4ABF" w:rsidP="009F4ABF">
      <w:pPr>
        <w:jc w:val="both"/>
        <w:rPr>
          <w:rFonts w:asciiTheme="minorHAnsi" w:hAnsiTheme="minorHAnsi" w:cstheme="minorHAnsi"/>
          <w:sz w:val="22"/>
          <w:szCs w:val="22"/>
          <w:lang w:val="ca-ES"/>
        </w:rPr>
      </w:pPr>
    </w:p>
    <w:p w14:paraId="1EAF5D5F" w14:textId="77777777" w:rsidR="00182272" w:rsidRPr="00D6275B" w:rsidRDefault="009F4ABF" w:rsidP="009F4ABF">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Els contractes de mera activitat o de mitjans s’extingiran pel compliment del termini previst inicialment o les pròrrogues acordades, sense perjudici de la prerrogativa de l’ICS de depurar la responsabilitat del contractista per qualsevol eventual incompliment detectat amb posterioritat</w:t>
      </w:r>
      <w:r w:rsidR="00182272" w:rsidRPr="00D6275B">
        <w:rPr>
          <w:rFonts w:asciiTheme="minorHAnsi" w:hAnsiTheme="minorHAnsi" w:cstheme="minorHAnsi"/>
          <w:sz w:val="22"/>
          <w:szCs w:val="22"/>
          <w:lang w:val="ca-ES"/>
        </w:rPr>
        <w:t>.</w:t>
      </w:r>
    </w:p>
    <w:p w14:paraId="489DCFB1" w14:textId="77777777" w:rsidR="00182272" w:rsidRPr="00D6275B" w:rsidRDefault="00182272" w:rsidP="00182272">
      <w:pPr>
        <w:jc w:val="both"/>
        <w:rPr>
          <w:rFonts w:asciiTheme="minorHAnsi" w:hAnsiTheme="minorHAnsi" w:cstheme="minorHAnsi"/>
          <w:sz w:val="22"/>
          <w:szCs w:val="22"/>
          <w:lang w:val="ca-ES"/>
        </w:rPr>
      </w:pPr>
    </w:p>
    <w:p w14:paraId="69358C65" w14:textId="77777777" w:rsidR="00182272" w:rsidRPr="00D6275B" w:rsidRDefault="00182272" w:rsidP="00182272">
      <w:pPr>
        <w:jc w:val="both"/>
        <w:rPr>
          <w:rFonts w:asciiTheme="minorHAnsi" w:hAnsiTheme="minorHAnsi" w:cstheme="minorHAnsi"/>
          <w:sz w:val="22"/>
          <w:szCs w:val="22"/>
          <w:lang w:val="ca-ES"/>
        </w:rPr>
      </w:pPr>
    </w:p>
    <w:p w14:paraId="4657E964" w14:textId="77777777" w:rsidR="00182272" w:rsidRPr="00D6275B" w:rsidRDefault="00182272" w:rsidP="00182272">
      <w:pPr>
        <w:pStyle w:val="Pargrafdellista"/>
        <w:numPr>
          <w:ilvl w:val="0"/>
          <w:numId w:val="22"/>
        </w:numPr>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Supòsits d’incompliments</w:t>
      </w:r>
    </w:p>
    <w:p w14:paraId="35A16DFB" w14:textId="77777777" w:rsidR="00182272" w:rsidRPr="00D6275B" w:rsidRDefault="00182272" w:rsidP="00182272">
      <w:pPr>
        <w:jc w:val="both"/>
        <w:rPr>
          <w:rFonts w:asciiTheme="minorHAnsi" w:hAnsiTheme="minorHAnsi" w:cstheme="minorHAnsi"/>
          <w:sz w:val="22"/>
          <w:szCs w:val="22"/>
          <w:lang w:val="ca-ES"/>
        </w:rPr>
      </w:pPr>
    </w:p>
    <w:p w14:paraId="0D05090F" w14:textId="77777777" w:rsidR="00182272" w:rsidRPr="00D6275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Incompliment de les </w:t>
      </w:r>
      <w:r w:rsidRPr="00D6275B">
        <w:rPr>
          <w:rFonts w:asciiTheme="minorHAnsi" w:hAnsiTheme="minorHAnsi" w:cstheme="minorHAnsi"/>
          <w:b/>
          <w:sz w:val="22"/>
          <w:szCs w:val="22"/>
          <w:lang w:val="ca-ES"/>
        </w:rPr>
        <w:t>condicions especials i les clàusules essencials</w:t>
      </w:r>
      <w:r w:rsidRPr="00D6275B">
        <w:rPr>
          <w:rFonts w:asciiTheme="minorHAnsi" w:hAnsiTheme="minorHAnsi" w:cstheme="minorHAnsi"/>
          <w:sz w:val="22"/>
          <w:szCs w:val="22"/>
          <w:lang w:val="ca-ES"/>
        </w:rPr>
        <w:t xml:space="preserve"> del contracte</w:t>
      </w:r>
    </w:p>
    <w:p w14:paraId="153933E2" w14:textId="77777777" w:rsidR="00182272" w:rsidRPr="00D6275B" w:rsidRDefault="00182272" w:rsidP="00182272">
      <w:pPr>
        <w:ind w:left="567" w:hanging="283"/>
        <w:jc w:val="both"/>
        <w:rPr>
          <w:rFonts w:asciiTheme="minorHAnsi" w:hAnsiTheme="minorHAnsi" w:cstheme="minorHAnsi"/>
          <w:sz w:val="22"/>
          <w:szCs w:val="22"/>
          <w:lang w:val="ca-ES"/>
        </w:rPr>
      </w:pPr>
    </w:p>
    <w:p w14:paraId="4E8817C1" w14:textId="77777777" w:rsidR="00182272" w:rsidRPr="00D6275B" w:rsidRDefault="00182272" w:rsidP="00182272">
      <w:pPr>
        <w:ind w:left="567"/>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S’entén que s’ha incorregut en un incompliment de les condicions especials i essencials del contracte, establertes a </w:t>
      </w:r>
      <w:r w:rsidRPr="00D6275B">
        <w:rPr>
          <w:rFonts w:asciiTheme="minorHAnsi" w:hAnsiTheme="minorHAnsi" w:cstheme="minorHAnsi"/>
          <w:b/>
          <w:sz w:val="22"/>
          <w:szCs w:val="22"/>
          <w:lang w:val="ca-ES"/>
        </w:rPr>
        <w:t xml:space="preserve">l’annex </w:t>
      </w:r>
      <w:r w:rsidR="009F4ABF" w:rsidRPr="00D6275B">
        <w:rPr>
          <w:rFonts w:asciiTheme="minorHAnsi" w:hAnsiTheme="minorHAnsi" w:cstheme="minorHAnsi"/>
          <w:b/>
          <w:sz w:val="22"/>
          <w:szCs w:val="22"/>
          <w:lang w:val="ca-ES"/>
        </w:rPr>
        <w:t>7,</w:t>
      </w:r>
      <w:r w:rsidRPr="00D6275B">
        <w:rPr>
          <w:rFonts w:asciiTheme="minorHAnsi" w:hAnsiTheme="minorHAnsi" w:cstheme="minorHAnsi"/>
          <w:sz w:val="22"/>
          <w:szCs w:val="22"/>
          <w:lang w:val="ca-ES"/>
        </w:rPr>
        <w:t xml:space="preserve"> quan l’òrgan de contractació identifiqui que l’empresa contractista està incursa en qualsevol de les circumstàncies allà determinades.</w:t>
      </w:r>
    </w:p>
    <w:p w14:paraId="560418DC" w14:textId="77777777" w:rsidR="00182272" w:rsidRPr="00D6275B" w:rsidRDefault="00182272" w:rsidP="00182272">
      <w:pPr>
        <w:pStyle w:val="Pargrafdellista"/>
        <w:ind w:left="567" w:hanging="283"/>
        <w:jc w:val="both"/>
        <w:rPr>
          <w:rFonts w:asciiTheme="minorHAnsi" w:hAnsiTheme="minorHAnsi" w:cstheme="minorHAnsi"/>
        </w:rPr>
      </w:pPr>
    </w:p>
    <w:p w14:paraId="763A9047" w14:textId="77777777" w:rsidR="00182272" w:rsidRPr="00D6275B" w:rsidRDefault="00182272" w:rsidP="00182272">
      <w:pPr>
        <w:ind w:left="567"/>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3FBDE443" w14:textId="77777777" w:rsidR="00182272" w:rsidRPr="00D6275B" w:rsidRDefault="00182272" w:rsidP="00182272">
      <w:pPr>
        <w:jc w:val="both"/>
        <w:rPr>
          <w:rFonts w:asciiTheme="minorHAnsi" w:hAnsiTheme="minorHAnsi" w:cstheme="minorHAnsi"/>
          <w:sz w:val="22"/>
          <w:szCs w:val="22"/>
          <w:lang w:val="ca-ES"/>
        </w:rPr>
      </w:pPr>
    </w:p>
    <w:p w14:paraId="72EAAA8A" w14:textId="77777777" w:rsidR="00182272" w:rsidRPr="00D6275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lastRenderedPageBreak/>
        <w:t xml:space="preserve">La </w:t>
      </w:r>
      <w:r w:rsidRPr="00D6275B">
        <w:rPr>
          <w:rFonts w:asciiTheme="minorHAnsi" w:hAnsiTheme="minorHAnsi" w:cstheme="minorHAnsi"/>
          <w:b/>
          <w:sz w:val="22"/>
          <w:szCs w:val="22"/>
          <w:lang w:val="ca-ES"/>
        </w:rPr>
        <w:t>paralització</w:t>
      </w:r>
      <w:r w:rsidRPr="00D6275B">
        <w:rPr>
          <w:rFonts w:asciiTheme="minorHAnsi" w:hAnsiTheme="minorHAnsi" w:cstheme="minorHAnsi"/>
          <w:sz w:val="22"/>
          <w:szCs w:val="22"/>
          <w:lang w:val="ca-ES"/>
        </w:rPr>
        <w:t xml:space="preserve"> total i absoluta de l’execució de les prestacions objecte d’aquest contracte imputable a l’empresa contractista.</w:t>
      </w:r>
    </w:p>
    <w:p w14:paraId="2F9D65EC" w14:textId="77777777" w:rsidR="00182272" w:rsidRPr="00D6275B" w:rsidRDefault="00182272" w:rsidP="00182272">
      <w:pPr>
        <w:pStyle w:val="Pargrafdellista"/>
        <w:ind w:left="567" w:hanging="283"/>
        <w:rPr>
          <w:rFonts w:asciiTheme="minorHAnsi" w:hAnsiTheme="minorHAnsi" w:cstheme="minorHAnsi"/>
          <w:sz w:val="22"/>
          <w:szCs w:val="22"/>
          <w:lang w:val="ca-ES"/>
        </w:rPr>
      </w:pPr>
    </w:p>
    <w:p w14:paraId="445BD6E4" w14:textId="77777777" w:rsidR="00182272" w:rsidRPr="00D6275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La </w:t>
      </w:r>
      <w:r w:rsidRPr="00D6275B">
        <w:rPr>
          <w:rFonts w:asciiTheme="minorHAnsi" w:hAnsiTheme="minorHAnsi" w:cstheme="minorHAnsi"/>
          <w:b/>
          <w:sz w:val="22"/>
          <w:szCs w:val="22"/>
          <w:lang w:val="ca-ES"/>
        </w:rPr>
        <w:t>resistència</w:t>
      </w:r>
      <w:r w:rsidRPr="00D6275B">
        <w:rPr>
          <w:rFonts w:asciiTheme="minorHAnsi" w:hAnsiTheme="minorHAnsi" w:cstheme="minorHAnsi"/>
          <w:sz w:val="22"/>
          <w:szCs w:val="22"/>
          <w:lang w:val="ca-ES"/>
        </w:rPr>
        <w:t xml:space="preserve"> als requeriments efectuats per l’ICS, o la seva inobservança en l’execució del contracte. </w:t>
      </w:r>
    </w:p>
    <w:p w14:paraId="124FBF99" w14:textId="77777777" w:rsidR="00182272" w:rsidRPr="00D6275B" w:rsidRDefault="00182272" w:rsidP="00182272">
      <w:pPr>
        <w:pStyle w:val="Pargrafdellista"/>
        <w:ind w:left="567" w:hanging="283"/>
        <w:rPr>
          <w:rFonts w:asciiTheme="minorHAnsi" w:hAnsiTheme="minorHAnsi" w:cstheme="minorHAnsi"/>
          <w:sz w:val="22"/>
          <w:szCs w:val="22"/>
          <w:lang w:val="ca-ES"/>
        </w:rPr>
      </w:pPr>
    </w:p>
    <w:p w14:paraId="18761119" w14:textId="77777777" w:rsidR="00182272" w:rsidRPr="00D6275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w:t>
      </w:r>
      <w:r w:rsidRPr="00D6275B">
        <w:rPr>
          <w:rFonts w:asciiTheme="minorHAnsi" w:hAnsiTheme="minorHAnsi" w:cstheme="minorHAnsi"/>
          <w:b/>
          <w:sz w:val="22"/>
          <w:szCs w:val="22"/>
          <w:lang w:val="ca-ES"/>
        </w:rPr>
        <w:t>perjudici molt greu a l’execució del contracte</w:t>
      </w:r>
      <w:r w:rsidRPr="00D6275B">
        <w:rPr>
          <w:rFonts w:asciiTheme="minorHAnsi" w:hAnsiTheme="minorHAnsi" w:cstheme="minorHAnsi"/>
          <w:sz w:val="22"/>
          <w:szCs w:val="22"/>
          <w:lang w:val="ca-ES"/>
        </w:rPr>
        <w:t xml:space="preserve">. </w:t>
      </w:r>
    </w:p>
    <w:p w14:paraId="047AAE9F" w14:textId="77777777" w:rsidR="00182272" w:rsidRPr="00D6275B" w:rsidRDefault="00182272" w:rsidP="00182272">
      <w:pPr>
        <w:pStyle w:val="Pargrafdellista"/>
        <w:rPr>
          <w:rFonts w:asciiTheme="minorHAnsi" w:hAnsiTheme="minorHAnsi" w:cstheme="minorHAnsi"/>
          <w:sz w:val="22"/>
          <w:szCs w:val="22"/>
          <w:lang w:val="ca-ES"/>
        </w:rPr>
      </w:pPr>
    </w:p>
    <w:p w14:paraId="7189C8A0" w14:textId="77777777" w:rsidR="00182272" w:rsidRPr="00D6275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El </w:t>
      </w:r>
      <w:r w:rsidRPr="00D6275B">
        <w:rPr>
          <w:rFonts w:asciiTheme="minorHAnsi" w:hAnsiTheme="minorHAnsi" w:cstheme="minorHAnsi"/>
          <w:b/>
          <w:sz w:val="22"/>
          <w:szCs w:val="22"/>
          <w:lang w:val="ca-ES"/>
        </w:rPr>
        <w:t>falsejament</w:t>
      </w:r>
      <w:r w:rsidRPr="00D6275B">
        <w:rPr>
          <w:rFonts w:asciiTheme="minorHAnsi" w:hAnsiTheme="minorHAnsi" w:cstheme="minorHAnsi"/>
          <w:sz w:val="22"/>
          <w:szCs w:val="22"/>
          <w:lang w:val="ca-ES"/>
        </w:rPr>
        <w:t xml:space="preserve"> de les prestacions consignades pel contractista a la factura.</w:t>
      </w:r>
    </w:p>
    <w:p w14:paraId="4DE28B2D" w14:textId="77777777" w:rsidR="00182272" w:rsidRPr="00D6275B" w:rsidRDefault="00182272" w:rsidP="00182272">
      <w:pPr>
        <w:pStyle w:val="Pargrafdellista"/>
        <w:ind w:left="567" w:hanging="283"/>
        <w:rPr>
          <w:rFonts w:asciiTheme="minorHAnsi" w:hAnsiTheme="minorHAnsi" w:cstheme="minorHAnsi"/>
          <w:sz w:val="22"/>
          <w:szCs w:val="22"/>
          <w:lang w:val="ca-ES"/>
        </w:rPr>
      </w:pPr>
    </w:p>
    <w:p w14:paraId="07020A4E" w14:textId="77777777" w:rsidR="00182272" w:rsidRPr="00D6275B" w:rsidRDefault="00182272" w:rsidP="00182272">
      <w:pPr>
        <w:pStyle w:val="Pargrafdellista"/>
        <w:rPr>
          <w:rFonts w:asciiTheme="minorHAnsi" w:hAnsiTheme="minorHAnsi" w:cstheme="minorHAnsi"/>
          <w:sz w:val="22"/>
          <w:szCs w:val="22"/>
          <w:lang w:val="ca-ES"/>
        </w:rPr>
      </w:pPr>
    </w:p>
    <w:p w14:paraId="7451F45A" w14:textId="77777777" w:rsidR="00182272" w:rsidRPr="00D6275B" w:rsidRDefault="00182272" w:rsidP="00182272">
      <w:pPr>
        <w:pStyle w:val="Ttol2"/>
        <w:numPr>
          <w:ilvl w:val="0"/>
          <w:numId w:val="22"/>
        </w:numPr>
        <w:rPr>
          <w:rFonts w:asciiTheme="minorHAnsi" w:hAnsiTheme="minorHAnsi" w:cstheme="minorHAnsi"/>
          <w:sz w:val="22"/>
          <w:szCs w:val="22"/>
          <w:lang w:val="ca-ES"/>
        </w:rPr>
      </w:pPr>
      <w:bookmarkStart w:id="1" w:name="_Toc10194712"/>
      <w:r w:rsidRPr="00D6275B">
        <w:rPr>
          <w:rFonts w:asciiTheme="minorHAnsi" w:hAnsiTheme="minorHAnsi" w:cstheme="minorHAnsi"/>
          <w:sz w:val="22"/>
          <w:szCs w:val="22"/>
          <w:lang w:val="ca-ES"/>
        </w:rPr>
        <w:t>Efectes d’incórrer en algun dels supòsits anteriors</w:t>
      </w:r>
      <w:bookmarkEnd w:id="1"/>
      <w:r w:rsidRPr="00D6275B">
        <w:rPr>
          <w:rFonts w:asciiTheme="minorHAnsi" w:hAnsiTheme="minorHAnsi" w:cstheme="minorHAnsi"/>
          <w:sz w:val="22"/>
          <w:szCs w:val="22"/>
          <w:lang w:val="ca-ES"/>
        </w:rPr>
        <w:t>.</w:t>
      </w:r>
    </w:p>
    <w:p w14:paraId="07180C5F" w14:textId="77777777" w:rsidR="00182272" w:rsidRPr="00D6275B" w:rsidRDefault="00182272" w:rsidP="00182272">
      <w:pPr>
        <w:jc w:val="both"/>
        <w:rPr>
          <w:rFonts w:asciiTheme="minorHAnsi" w:hAnsiTheme="minorHAnsi" w:cstheme="minorHAnsi"/>
          <w:b/>
          <w:sz w:val="22"/>
          <w:szCs w:val="22"/>
          <w:lang w:val="ca-ES"/>
        </w:rPr>
      </w:pPr>
    </w:p>
    <w:p w14:paraId="409F4CBD"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3A4FB94A" w14:textId="77777777" w:rsidR="00182272" w:rsidRPr="00D6275B" w:rsidRDefault="00182272" w:rsidP="00182272">
      <w:pPr>
        <w:jc w:val="both"/>
        <w:rPr>
          <w:rFonts w:asciiTheme="minorHAnsi" w:hAnsiTheme="minorHAnsi" w:cstheme="minorHAnsi"/>
          <w:sz w:val="22"/>
          <w:szCs w:val="22"/>
          <w:lang w:val="ca-ES"/>
        </w:rPr>
      </w:pPr>
    </w:p>
    <w:p w14:paraId="1F84226D" w14:textId="77777777" w:rsidR="00182272" w:rsidRPr="00D6275B" w:rsidRDefault="00182272" w:rsidP="00182272">
      <w:pPr>
        <w:jc w:val="both"/>
        <w:rPr>
          <w:rFonts w:asciiTheme="minorHAnsi" w:hAnsiTheme="minorHAnsi" w:cstheme="minorHAnsi"/>
          <w:sz w:val="22"/>
          <w:szCs w:val="22"/>
          <w:lang w:val="ca-ES"/>
        </w:rPr>
      </w:pPr>
    </w:p>
    <w:p w14:paraId="2B298192" w14:textId="77777777" w:rsidR="00182272" w:rsidRPr="00D6275B"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Aplicació de penalitats</w:t>
      </w:r>
    </w:p>
    <w:p w14:paraId="725C8CF0" w14:textId="77777777" w:rsidR="00182272" w:rsidRPr="00D6275B" w:rsidRDefault="00182272" w:rsidP="00182272">
      <w:pPr>
        <w:jc w:val="both"/>
        <w:rPr>
          <w:rFonts w:asciiTheme="minorHAnsi" w:hAnsiTheme="minorHAnsi" w:cstheme="minorHAnsi"/>
          <w:sz w:val="22"/>
          <w:szCs w:val="22"/>
          <w:lang w:val="ca-ES"/>
        </w:rPr>
      </w:pPr>
    </w:p>
    <w:p w14:paraId="6397B74A" w14:textId="77777777" w:rsidR="00182272" w:rsidRPr="00D6275B"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Aplicació de penalitats econòmiques</w:t>
      </w:r>
    </w:p>
    <w:p w14:paraId="4E5F857F" w14:textId="77777777" w:rsidR="00182272" w:rsidRPr="00D6275B" w:rsidRDefault="00182272" w:rsidP="00182272">
      <w:pPr>
        <w:jc w:val="both"/>
        <w:rPr>
          <w:rFonts w:asciiTheme="minorHAnsi" w:hAnsiTheme="minorHAnsi" w:cstheme="minorHAnsi"/>
          <w:sz w:val="22"/>
          <w:szCs w:val="22"/>
          <w:lang w:val="ca-ES"/>
        </w:rPr>
      </w:pPr>
    </w:p>
    <w:p w14:paraId="41913D64" w14:textId="77777777" w:rsidR="00182272" w:rsidRPr="00D6275B" w:rsidRDefault="00182272" w:rsidP="00182272">
      <w:pPr>
        <w:spacing w:before="240"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Pels supòsits d</w:t>
      </w:r>
      <w:r w:rsidR="009F4ABF" w:rsidRPr="00D6275B">
        <w:rPr>
          <w:rFonts w:asciiTheme="minorHAnsi" w:hAnsiTheme="minorHAnsi" w:cstheme="minorHAnsi"/>
          <w:b/>
          <w:sz w:val="22"/>
          <w:szCs w:val="22"/>
          <w:lang w:val="ca-ES"/>
        </w:rPr>
        <w:t xml:space="preserve">e </w:t>
      </w:r>
      <w:r w:rsidRPr="00D6275B">
        <w:rPr>
          <w:rFonts w:asciiTheme="minorHAnsi" w:hAnsiTheme="minorHAnsi" w:cstheme="minorHAnsi"/>
          <w:b/>
          <w:sz w:val="22"/>
          <w:szCs w:val="22"/>
          <w:lang w:val="ca-ES"/>
        </w:rPr>
        <w:t xml:space="preserve">compliment </w:t>
      </w:r>
      <w:r w:rsidR="009F4ABF" w:rsidRPr="00D6275B">
        <w:rPr>
          <w:rFonts w:asciiTheme="minorHAnsi" w:hAnsiTheme="minorHAnsi" w:cstheme="minorHAnsi"/>
          <w:b/>
          <w:sz w:val="22"/>
          <w:szCs w:val="22"/>
          <w:lang w:val="ca-ES"/>
        </w:rPr>
        <w:t>defectuós de la prestació o incompliment dels compromisos o condicions especials d’execució</w:t>
      </w:r>
      <w:r w:rsidRPr="00D6275B">
        <w:rPr>
          <w:rFonts w:asciiTheme="minorHAnsi" w:hAnsiTheme="minorHAnsi" w:cstheme="minorHAnsi"/>
          <w:sz w:val="22"/>
          <w:szCs w:val="22"/>
          <w:lang w:val="ca-ES"/>
        </w:rPr>
        <w:t xml:space="preserve">: suposarà la imposició d’una penalitat del 10 per 100 de l’import econòmic </w:t>
      </w:r>
      <w:r w:rsidR="009F4ABF" w:rsidRPr="00D6275B">
        <w:rPr>
          <w:rFonts w:asciiTheme="minorHAnsi" w:hAnsiTheme="minorHAnsi" w:cstheme="minorHAnsi"/>
          <w:sz w:val="22"/>
          <w:szCs w:val="22"/>
          <w:lang w:val="ca-ES"/>
        </w:rPr>
        <w:t>del contracte adjudicat descomptat en l’import de la factura que correspongui abonar, depenent de la gravetat de l’incompliment.</w:t>
      </w:r>
    </w:p>
    <w:p w14:paraId="7BED0083" w14:textId="77777777" w:rsidR="00182272" w:rsidRPr="00D6275B" w:rsidRDefault="00182272" w:rsidP="00182272">
      <w:pPr>
        <w:spacing w:before="240" w:after="200" w:line="276" w:lineRule="auto"/>
        <w:contextualSpacing/>
        <w:jc w:val="both"/>
        <w:rPr>
          <w:rFonts w:asciiTheme="minorHAnsi" w:hAnsiTheme="minorHAnsi" w:cstheme="minorHAnsi"/>
          <w:sz w:val="22"/>
          <w:szCs w:val="22"/>
          <w:lang w:val="ca-ES"/>
        </w:rPr>
      </w:pPr>
    </w:p>
    <w:p w14:paraId="4E39A3F7" w14:textId="77777777" w:rsidR="009F4ABF" w:rsidRPr="00D6275B" w:rsidRDefault="009F4ABF" w:rsidP="009F4ABF">
      <w:pPr>
        <w:spacing w:before="240"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Pels supòsits d’incompliment de les obligacions en matèria mediambiental, social o laboral</w:t>
      </w:r>
      <w:r w:rsidRPr="00D6275B">
        <w:rPr>
          <w:rFonts w:asciiTheme="minorHAnsi" w:hAnsiTheme="minorHAnsi" w:cstheme="minorHAnsi"/>
          <w:sz w:val="22"/>
          <w:szCs w:val="22"/>
          <w:lang w:val="ca-ES"/>
        </w:rPr>
        <w:t>: entre el 5 per 100 i el 10 per 100 de l’import econòmic del contracte adjudicat descomptat en l’import de la factura que correspongui abonar, depenent de la gravetat de l’incompliment.</w:t>
      </w:r>
    </w:p>
    <w:p w14:paraId="145416AC" w14:textId="77777777" w:rsidR="009F4ABF" w:rsidRPr="00D6275B" w:rsidRDefault="009F4ABF" w:rsidP="00182272">
      <w:pPr>
        <w:spacing w:before="240" w:after="200" w:line="276" w:lineRule="auto"/>
        <w:contextualSpacing/>
        <w:jc w:val="both"/>
        <w:rPr>
          <w:rFonts w:asciiTheme="minorHAnsi" w:hAnsiTheme="minorHAnsi" w:cstheme="minorHAnsi"/>
          <w:sz w:val="22"/>
          <w:szCs w:val="22"/>
          <w:lang w:val="ca-ES"/>
        </w:rPr>
      </w:pPr>
    </w:p>
    <w:p w14:paraId="78F67316" w14:textId="77777777" w:rsidR="009F4ABF" w:rsidRPr="00D6275B" w:rsidRDefault="009F4ABF" w:rsidP="00182272">
      <w:pPr>
        <w:spacing w:before="240" w:after="200" w:line="276" w:lineRule="auto"/>
        <w:contextualSpacing/>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Pels supòsits d’incompliment de les obligacions d’informació sobre les condicions de subrogació en contractes de treball:</w:t>
      </w:r>
      <w:r w:rsidRPr="00D6275B">
        <w:rPr>
          <w:rFonts w:asciiTheme="minorHAnsi" w:hAnsiTheme="minorHAnsi" w:cstheme="minorHAnsi"/>
          <w:sz w:val="22"/>
          <w:szCs w:val="22"/>
          <w:lang w:val="ca-ES"/>
        </w:rPr>
        <w:t xml:space="preserve"> entre el 5 per 100 i el 10 per 100 de l’import econòmic del contracte adjudicat descomptat en l’import de la factura que correspongui abonar, depenent de la gravetat de l’incompliment</w:t>
      </w:r>
    </w:p>
    <w:p w14:paraId="21AA1273" w14:textId="77777777" w:rsidR="009F4ABF" w:rsidRPr="00D6275B" w:rsidRDefault="009F4ABF" w:rsidP="00182272">
      <w:pPr>
        <w:spacing w:before="240" w:after="200" w:line="276" w:lineRule="auto"/>
        <w:contextualSpacing/>
        <w:jc w:val="both"/>
        <w:rPr>
          <w:rFonts w:asciiTheme="minorHAnsi" w:hAnsiTheme="minorHAnsi" w:cstheme="minorHAnsi"/>
          <w:b/>
          <w:sz w:val="22"/>
          <w:szCs w:val="22"/>
          <w:lang w:val="ca-ES"/>
        </w:rPr>
      </w:pPr>
    </w:p>
    <w:p w14:paraId="14927835" w14:textId="77777777" w:rsidR="009F4ABF" w:rsidRPr="00D6275B" w:rsidRDefault="009F4ABF" w:rsidP="00182272">
      <w:pPr>
        <w:spacing w:before="240"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 xml:space="preserve">Pels supòsits d’incompliment de l’obligació de l’empresa contractista de remetre relació detallada de </w:t>
      </w:r>
      <w:proofErr w:type="spellStart"/>
      <w:r w:rsidRPr="00D6275B">
        <w:rPr>
          <w:rFonts w:asciiTheme="minorHAnsi" w:hAnsiTheme="minorHAnsi" w:cstheme="minorHAnsi"/>
          <w:b/>
          <w:sz w:val="22"/>
          <w:szCs w:val="22"/>
          <w:lang w:val="ca-ES"/>
        </w:rPr>
        <w:t>subcontractistes</w:t>
      </w:r>
      <w:proofErr w:type="spellEnd"/>
      <w:r w:rsidRPr="00D6275B">
        <w:rPr>
          <w:rFonts w:asciiTheme="minorHAnsi" w:hAnsiTheme="minorHAnsi" w:cstheme="minorHAnsi"/>
          <w:b/>
          <w:sz w:val="22"/>
          <w:szCs w:val="22"/>
          <w:lang w:val="ca-ES"/>
        </w:rPr>
        <w:t xml:space="preserve"> o subministradors i justificant de compliment dels pagaments</w:t>
      </w:r>
      <w:r w:rsidRPr="00D6275B">
        <w:rPr>
          <w:rFonts w:asciiTheme="minorHAnsi" w:hAnsiTheme="minorHAnsi" w:cstheme="minorHAnsi"/>
          <w:sz w:val="22"/>
          <w:szCs w:val="22"/>
          <w:lang w:val="ca-ES"/>
        </w:rPr>
        <w:t>: entre el 5 per 100 i el 10 per 100 de l’import econòmic de cada comanda lliurada sense complir amb els requeriments dels plecs.</w:t>
      </w:r>
    </w:p>
    <w:p w14:paraId="521A4618" w14:textId="77777777" w:rsidR="009F4ABF" w:rsidRPr="00D6275B" w:rsidRDefault="009F4ABF" w:rsidP="00182272">
      <w:pPr>
        <w:spacing w:before="240" w:after="200" w:line="276" w:lineRule="auto"/>
        <w:contextualSpacing/>
        <w:jc w:val="both"/>
        <w:rPr>
          <w:rFonts w:asciiTheme="minorHAnsi" w:hAnsiTheme="minorHAnsi" w:cstheme="minorHAnsi"/>
          <w:sz w:val="22"/>
          <w:szCs w:val="22"/>
          <w:lang w:val="ca-ES"/>
        </w:rPr>
      </w:pPr>
    </w:p>
    <w:p w14:paraId="54FFF370" w14:textId="77777777" w:rsidR="009F4ABF" w:rsidRPr="00D6275B" w:rsidRDefault="009F4ABF" w:rsidP="009F4ABF">
      <w:pPr>
        <w:spacing w:before="240"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 xml:space="preserve">En cas de resolució judicial o arbitral ferma aportada per la </w:t>
      </w:r>
      <w:proofErr w:type="spellStart"/>
      <w:r w:rsidRPr="00D6275B">
        <w:rPr>
          <w:rFonts w:asciiTheme="minorHAnsi" w:hAnsiTheme="minorHAnsi" w:cstheme="minorHAnsi"/>
          <w:b/>
          <w:sz w:val="22"/>
          <w:szCs w:val="22"/>
          <w:lang w:val="ca-ES"/>
        </w:rPr>
        <w:t>subcontractista</w:t>
      </w:r>
      <w:proofErr w:type="spellEnd"/>
      <w:r w:rsidRPr="00D6275B">
        <w:rPr>
          <w:rFonts w:asciiTheme="minorHAnsi" w:hAnsiTheme="minorHAnsi" w:cstheme="minorHAnsi"/>
          <w:b/>
          <w:sz w:val="22"/>
          <w:szCs w:val="22"/>
          <w:lang w:val="ca-ES"/>
        </w:rPr>
        <w:t xml:space="preserve"> o per la subministradora a l'òrgan de contractació que acrediti la manca de pagament en termini per la contractista a una </w:t>
      </w:r>
      <w:proofErr w:type="spellStart"/>
      <w:r w:rsidRPr="00D6275B">
        <w:rPr>
          <w:rFonts w:asciiTheme="minorHAnsi" w:hAnsiTheme="minorHAnsi" w:cstheme="minorHAnsi"/>
          <w:b/>
          <w:sz w:val="22"/>
          <w:szCs w:val="22"/>
          <w:lang w:val="ca-ES"/>
        </w:rPr>
        <w:t>subcontractista</w:t>
      </w:r>
      <w:proofErr w:type="spellEnd"/>
      <w:r w:rsidRPr="00D6275B">
        <w:rPr>
          <w:rFonts w:asciiTheme="minorHAnsi" w:hAnsiTheme="minorHAnsi" w:cstheme="minorHAnsi"/>
          <w:b/>
          <w:sz w:val="22"/>
          <w:szCs w:val="22"/>
          <w:lang w:val="ca-ES"/>
        </w:rPr>
        <w:t xml:space="preserve"> o subministradora vinculada a l'execució del contracte, i </w:t>
      </w:r>
      <w:r w:rsidRPr="00D6275B">
        <w:rPr>
          <w:rFonts w:asciiTheme="minorHAnsi" w:hAnsiTheme="minorHAnsi" w:cstheme="minorHAnsi"/>
          <w:b/>
          <w:sz w:val="22"/>
          <w:szCs w:val="22"/>
          <w:lang w:val="ca-ES"/>
        </w:rPr>
        <w:lastRenderedPageBreak/>
        <w:t xml:space="preserve">que aquesta demora en el pagament no estigui motivada per l'incompliment d'alguna de les obligacions contractuals assumides per la </w:t>
      </w:r>
      <w:proofErr w:type="spellStart"/>
      <w:r w:rsidRPr="00D6275B">
        <w:rPr>
          <w:rFonts w:asciiTheme="minorHAnsi" w:hAnsiTheme="minorHAnsi" w:cstheme="minorHAnsi"/>
          <w:b/>
          <w:sz w:val="22"/>
          <w:szCs w:val="22"/>
          <w:lang w:val="ca-ES"/>
        </w:rPr>
        <w:t>subcontractista</w:t>
      </w:r>
      <w:proofErr w:type="spellEnd"/>
      <w:r w:rsidRPr="00D6275B">
        <w:rPr>
          <w:rFonts w:asciiTheme="minorHAnsi" w:hAnsiTheme="minorHAnsi" w:cstheme="minorHAnsi"/>
          <w:b/>
          <w:sz w:val="22"/>
          <w:szCs w:val="22"/>
          <w:lang w:val="ca-ES"/>
        </w:rPr>
        <w:t xml:space="preserve"> o subministradora en l'execució de la prestació, s’imposaran, en tot cas, les penalitats a la contractista, de les quals respondrà la garantia definitiva</w:t>
      </w:r>
      <w:r w:rsidRPr="00D6275B">
        <w:rPr>
          <w:rFonts w:asciiTheme="minorHAnsi" w:hAnsiTheme="minorHAnsi" w:cstheme="minorHAnsi"/>
          <w:sz w:val="22"/>
          <w:szCs w:val="22"/>
          <w:lang w:val="ca-ES"/>
        </w:rPr>
        <w:t>: entre el 5 per 100 i el 10 per 100 de l’import econòmic de cada comanda lliurada sense complir amb els requeriments dels plecs.</w:t>
      </w:r>
    </w:p>
    <w:p w14:paraId="7A2AFF07" w14:textId="77777777" w:rsidR="009F4ABF" w:rsidRPr="00D6275B" w:rsidRDefault="009F4ABF" w:rsidP="00182272">
      <w:pPr>
        <w:spacing w:before="240" w:after="200" w:line="276" w:lineRule="auto"/>
        <w:contextualSpacing/>
        <w:jc w:val="both"/>
        <w:rPr>
          <w:rFonts w:asciiTheme="minorHAnsi" w:hAnsiTheme="minorHAnsi" w:cstheme="minorHAnsi"/>
          <w:b/>
          <w:sz w:val="22"/>
          <w:szCs w:val="22"/>
          <w:lang w:val="ca-ES"/>
        </w:rPr>
      </w:pPr>
    </w:p>
    <w:p w14:paraId="5E86AC99" w14:textId="77777777" w:rsidR="00182272" w:rsidRPr="00D6275B" w:rsidRDefault="00182272" w:rsidP="00182272">
      <w:pPr>
        <w:spacing w:before="240"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Pels supòsits de la utilització de sistemes de treball, elements, materials, màquines o personal diferents als previstos en els plecs i en les ofertes del contractista</w:t>
      </w:r>
      <w:r w:rsidRPr="00D6275B">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6F984990"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p>
    <w:p w14:paraId="404B0D4D"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La paralització total i absoluta de l’execució de les prestacions</w:t>
      </w:r>
      <w:r w:rsidRPr="00D6275B">
        <w:rPr>
          <w:rFonts w:asciiTheme="minorHAnsi" w:hAnsiTheme="minorHAnsi" w:cstheme="minorHAnsi"/>
          <w:sz w:val="22"/>
          <w:szCs w:val="22"/>
          <w:lang w:val="ca-ES"/>
        </w:rPr>
        <w:t>: suposarà la imposició d’una penalitat del 10 per 100 de l’import total del contracte adjudicat.</w:t>
      </w:r>
    </w:p>
    <w:p w14:paraId="1A4A23B5" w14:textId="77777777" w:rsidR="00182272" w:rsidRPr="00D6275B" w:rsidRDefault="00182272" w:rsidP="00182272">
      <w:pPr>
        <w:jc w:val="both"/>
        <w:rPr>
          <w:rFonts w:asciiTheme="minorHAnsi" w:hAnsiTheme="minorHAnsi" w:cstheme="minorHAnsi"/>
          <w:sz w:val="22"/>
          <w:szCs w:val="22"/>
          <w:lang w:val="ca-ES"/>
        </w:rPr>
      </w:pPr>
    </w:p>
    <w:p w14:paraId="29489D57"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 xml:space="preserve">Incompliment de la clàusula ètica: </w:t>
      </w:r>
      <w:r w:rsidRPr="00D6275B">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61C8CA20" w14:textId="77777777" w:rsidR="00182272" w:rsidRPr="00D6275B" w:rsidRDefault="00182272" w:rsidP="00182272">
      <w:pPr>
        <w:jc w:val="both"/>
        <w:rPr>
          <w:rFonts w:asciiTheme="minorHAnsi" w:hAnsiTheme="minorHAnsi" w:cstheme="minorHAnsi"/>
          <w:sz w:val="22"/>
          <w:szCs w:val="22"/>
          <w:lang w:val="ca-ES"/>
        </w:rPr>
      </w:pPr>
    </w:p>
    <w:p w14:paraId="6EFF1E51"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4C3AEA75" w14:textId="77777777" w:rsidR="00182272" w:rsidRPr="00D6275B" w:rsidRDefault="00182272" w:rsidP="00182272">
      <w:pPr>
        <w:jc w:val="both"/>
        <w:rPr>
          <w:rFonts w:asciiTheme="minorHAnsi" w:hAnsiTheme="minorHAnsi" w:cstheme="minorHAnsi"/>
          <w:sz w:val="22"/>
          <w:szCs w:val="22"/>
          <w:lang w:val="ca-ES"/>
        </w:rPr>
      </w:pPr>
    </w:p>
    <w:p w14:paraId="0B416D0A"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6800C6A3" w14:textId="77777777" w:rsidR="00182272" w:rsidRPr="00D6275B" w:rsidRDefault="00182272" w:rsidP="00182272">
      <w:pPr>
        <w:jc w:val="both"/>
        <w:rPr>
          <w:rFonts w:asciiTheme="minorHAnsi" w:hAnsiTheme="minorHAnsi" w:cstheme="minorHAnsi"/>
          <w:sz w:val="22"/>
          <w:szCs w:val="22"/>
          <w:lang w:val="ca-ES"/>
        </w:rPr>
      </w:pPr>
    </w:p>
    <w:p w14:paraId="00D1494A"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77F548D6" w14:textId="77777777" w:rsidR="00182272" w:rsidRPr="00D6275B" w:rsidRDefault="00182272" w:rsidP="00182272">
      <w:pPr>
        <w:jc w:val="both"/>
        <w:rPr>
          <w:rFonts w:asciiTheme="minorHAnsi" w:hAnsiTheme="minorHAnsi" w:cstheme="minorHAnsi"/>
          <w:sz w:val="22"/>
          <w:szCs w:val="22"/>
          <w:lang w:val="ca-ES"/>
        </w:rPr>
      </w:pPr>
    </w:p>
    <w:p w14:paraId="17F83959" w14:textId="77777777" w:rsidR="00F84DB8" w:rsidRPr="00D6275B" w:rsidRDefault="00742405" w:rsidP="00F84DB8">
      <w:pPr>
        <w:jc w:val="both"/>
        <w:rPr>
          <w:rFonts w:asciiTheme="minorHAnsi" w:hAnsiTheme="minorHAnsi" w:cstheme="minorHAnsi"/>
          <w:sz w:val="22"/>
          <w:szCs w:val="22"/>
          <w:lang w:val="ca-ES"/>
        </w:rPr>
      </w:pPr>
      <w:r w:rsidRPr="00D6275B">
        <w:rPr>
          <w:rFonts w:asciiTheme="minorHAnsi" w:hAnsiTheme="minorHAnsi" w:cstheme="minorHAnsi"/>
          <w:b/>
          <w:sz w:val="22"/>
          <w:szCs w:val="22"/>
          <w:lang w:val="ca-ES"/>
        </w:rPr>
        <w:t>Incompliments específics en els contractes de projectes d’obra</w:t>
      </w:r>
      <w:r w:rsidRPr="00D6275B">
        <w:rPr>
          <w:rFonts w:asciiTheme="minorHAnsi" w:hAnsiTheme="minorHAnsi" w:cstheme="minorHAnsi"/>
          <w:sz w:val="22"/>
          <w:szCs w:val="22"/>
          <w:lang w:val="ca-ES"/>
        </w:rPr>
        <w:t xml:space="preserve">: </w:t>
      </w:r>
      <w:r w:rsidR="00F84DB8" w:rsidRPr="00D6275B">
        <w:rPr>
          <w:rFonts w:asciiTheme="minorHAnsi" w:hAnsiTheme="minorHAnsi" w:cstheme="minorHAnsi"/>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28BCD73C" w14:textId="77777777" w:rsidR="00F84DB8" w:rsidRPr="00D6275B" w:rsidRDefault="00F84DB8" w:rsidP="00F84DB8">
      <w:pPr>
        <w:jc w:val="both"/>
        <w:rPr>
          <w:rFonts w:asciiTheme="minorHAnsi" w:hAnsiTheme="minorHAnsi" w:cstheme="minorHAnsi"/>
          <w:sz w:val="22"/>
          <w:szCs w:val="22"/>
          <w:lang w:val="ca-ES"/>
        </w:rPr>
      </w:pPr>
    </w:p>
    <w:p w14:paraId="6F99F2B5"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a) En el supòsit que la desviació sigui de més del 20 per cent i menys del 30 per cent, la indemnització corresponent ha de ser del 30 per cent del preu d’adjudicació del contracte, IVA exclòs.</w:t>
      </w:r>
    </w:p>
    <w:p w14:paraId="000108C3"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lastRenderedPageBreak/>
        <w:t>b) En el supòsit que la desviació sigui de més del 30 per cent i menys del 40 per cent, la indemnització corresponent ha de ser del 40 per cent del preu d’adjudicació del contracte, IVA exclòs.</w:t>
      </w:r>
    </w:p>
    <w:p w14:paraId="42B9CFD2"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c) En el supòsit que la desviació sigui de més del 40 per cent, la indemnització corresponent ha de ser del 50 per cent del preu d’adjudicació del contracte, IVA exclòs.</w:t>
      </w:r>
    </w:p>
    <w:p w14:paraId="6D6680DB" w14:textId="77777777" w:rsidR="00F84DB8" w:rsidRPr="00D6275B" w:rsidRDefault="00F84DB8" w:rsidP="00F84DB8">
      <w:pPr>
        <w:jc w:val="both"/>
        <w:rPr>
          <w:rFonts w:asciiTheme="minorHAnsi" w:hAnsiTheme="minorHAnsi" w:cstheme="minorHAnsi"/>
          <w:sz w:val="22"/>
          <w:szCs w:val="22"/>
          <w:lang w:val="ca-ES"/>
        </w:rPr>
      </w:pPr>
    </w:p>
    <w:p w14:paraId="106A49E6"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58A1A53D" w14:textId="77777777" w:rsidR="00F84DB8" w:rsidRPr="00D6275B" w:rsidRDefault="00F84DB8" w:rsidP="00F84DB8">
      <w:pPr>
        <w:jc w:val="both"/>
        <w:rPr>
          <w:rFonts w:asciiTheme="minorHAnsi" w:hAnsiTheme="minorHAnsi" w:cstheme="minorHAnsi"/>
          <w:sz w:val="22"/>
          <w:szCs w:val="22"/>
          <w:lang w:val="ca-ES"/>
        </w:rPr>
      </w:pPr>
    </w:p>
    <w:p w14:paraId="4C4D0733"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Independentment de</w:t>
      </w:r>
      <w:r w:rsidR="00742405" w:rsidRPr="00D6275B">
        <w:rPr>
          <w:rFonts w:asciiTheme="minorHAnsi" w:hAnsiTheme="minorHAnsi" w:cstheme="minorHAnsi"/>
          <w:sz w:val="22"/>
          <w:szCs w:val="22"/>
          <w:lang w:val="ca-ES"/>
        </w:rPr>
        <w:t xml:space="preserve"> </w:t>
      </w:r>
      <w:r w:rsidRPr="00D6275B">
        <w:rPr>
          <w:rFonts w:asciiTheme="minorHAnsi" w:hAnsiTheme="minorHAnsi" w:cstheme="minorHAnsi"/>
          <w:sz w:val="22"/>
          <w:szCs w:val="22"/>
          <w:lang w:val="ca-ES"/>
        </w:rPr>
        <w:t>l</w:t>
      </w:r>
      <w:r w:rsidR="00742405" w:rsidRPr="00D6275B">
        <w:rPr>
          <w:rFonts w:asciiTheme="minorHAnsi" w:hAnsiTheme="minorHAnsi" w:cstheme="minorHAnsi"/>
          <w:sz w:val="22"/>
          <w:szCs w:val="22"/>
          <w:lang w:val="ca-ES"/>
        </w:rPr>
        <w:t xml:space="preserve">’anterior, </w:t>
      </w:r>
      <w:r w:rsidRPr="00D6275B">
        <w:rPr>
          <w:rFonts w:asciiTheme="minorHAnsi" w:hAnsiTheme="minorHAnsi" w:cstheme="minorHAnsi"/>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421A1AE6" w14:textId="77777777" w:rsidR="00F84DB8" w:rsidRPr="00D6275B" w:rsidRDefault="00F84DB8" w:rsidP="00F84DB8">
      <w:pPr>
        <w:jc w:val="both"/>
        <w:rPr>
          <w:rFonts w:asciiTheme="minorHAnsi" w:hAnsiTheme="minorHAnsi" w:cstheme="minorHAnsi"/>
          <w:sz w:val="22"/>
          <w:szCs w:val="22"/>
          <w:lang w:val="ca-ES"/>
        </w:rPr>
      </w:pPr>
    </w:p>
    <w:p w14:paraId="7E86CE8E" w14:textId="77777777" w:rsidR="00F84DB8" w:rsidRPr="00D6275B" w:rsidRDefault="00F84DB8" w:rsidP="00F84DB8">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D6275B">
        <w:rPr>
          <w:rFonts w:asciiTheme="minorHAnsi" w:hAnsiTheme="minorHAnsi" w:cstheme="minorHAnsi"/>
          <w:sz w:val="22"/>
          <w:szCs w:val="22"/>
          <w:lang w:val="ca-ES"/>
        </w:rPr>
        <w:t>ICS,</w:t>
      </w:r>
      <w:r w:rsidRPr="00D6275B">
        <w:rPr>
          <w:rFonts w:asciiTheme="minorHAnsi" w:hAnsiTheme="minorHAnsi" w:cstheme="minorHAnsi"/>
          <w:sz w:val="22"/>
          <w:szCs w:val="22"/>
          <w:lang w:val="ca-ES"/>
        </w:rPr>
        <w:t xml:space="preserve"> i és a càrrec d’aquestes, si s’escau, la resta de la indemnització esmentada quan s’hagi de satisfer a tercers.</w:t>
      </w:r>
    </w:p>
    <w:p w14:paraId="14AF1819" w14:textId="77777777" w:rsidR="00F84DB8" w:rsidRPr="00D6275B" w:rsidRDefault="00F84DB8" w:rsidP="00182272">
      <w:pPr>
        <w:jc w:val="both"/>
        <w:rPr>
          <w:rFonts w:asciiTheme="minorHAnsi" w:hAnsiTheme="minorHAnsi" w:cstheme="minorHAnsi"/>
          <w:sz w:val="22"/>
          <w:szCs w:val="22"/>
          <w:lang w:val="ca-ES"/>
        </w:rPr>
      </w:pPr>
    </w:p>
    <w:p w14:paraId="1C3C29F6" w14:textId="77777777" w:rsidR="00182272" w:rsidRPr="00D6275B" w:rsidRDefault="00182272" w:rsidP="00182272">
      <w:pPr>
        <w:jc w:val="both"/>
        <w:rPr>
          <w:rFonts w:asciiTheme="minorHAnsi" w:hAnsiTheme="minorHAnsi" w:cstheme="minorHAnsi"/>
          <w:sz w:val="22"/>
          <w:szCs w:val="22"/>
          <w:lang w:val="ca-ES"/>
        </w:rPr>
      </w:pPr>
    </w:p>
    <w:p w14:paraId="4B2282A8" w14:textId="77777777" w:rsidR="00182272" w:rsidRPr="00D6275B" w:rsidRDefault="00182272" w:rsidP="009F4ABF">
      <w:pPr>
        <w:pStyle w:val="Pargrafdellista"/>
        <w:numPr>
          <w:ilvl w:val="0"/>
          <w:numId w:val="22"/>
        </w:numPr>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Resolució anticipada del contracte</w:t>
      </w:r>
    </w:p>
    <w:p w14:paraId="05FB3B08" w14:textId="77777777" w:rsidR="00182272" w:rsidRPr="00D6275B" w:rsidRDefault="00182272" w:rsidP="00182272">
      <w:pPr>
        <w:jc w:val="both"/>
        <w:rPr>
          <w:rFonts w:asciiTheme="minorHAnsi" w:hAnsiTheme="minorHAnsi" w:cstheme="minorHAnsi"/>
          <w:sz w:val="22"/>
          <w:szCs w:val="22"/>
          <w:u w:val="single"/>
          <w:lang w:val="ca-ES"/>
        </w:rPr>
      </w:pPr>
    </w:p>
    <w:p w14:paraId="121446C6"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2EEBDB7E" w14:textId="77777777" w:rsidR="00182272" w:rsidRPr="00D6275B" w:rsidRDefault="00182272" w:rsidP="00182272">
      <w:pPr>
        <w:jc w:val="both"/>
        <w:rPr>
          <w:rFonts w:asciiTheme="minorHAnsi" w:hAnsiTheme="minorHAnsi" w:cstheme="minorHAnsi"/>
          <w:sz w:val="22"/>
          <w:szCs w:val="22"/>
          <w:lang w:val="ca-ES"/>
        </w:rPr>
      </w:pPr>
    </w:p>
    <w:p w14:paraId="29504824" w14:textId="77777777" w:rsidR="00182272" w:rsidRPr="00D6275B" w:rsidRDefault="00182272" w:rsidP="009F4ABF">
      <w:pPr>
        <w:jc w:val="both"/>
        <w:rPr>
          <w:rFonts w:asciiTheme="minorHAnsi" w:hAnsiTheme="minorHAnsi" w:cstheme="minorHAnsi"/>
          <w:i/>
          <w:sz w:val="22"/>
          <w:szCs w:val="22"/>
          <w:lang w:val="ca-ES"/>
        </w:rPr>
      </w:pPr>
      <w:r w:rsidRPr="00D6275B">
        <w:rPr>
          <w:rFonts w:asciiTheme="minorHAnsi" w:hAnsiTheme="minorHAnsi" w:cstheme="minorHAnsi"/>
          <w:sz w:val="22"/>
          <w:szCs w:val="22"/>
          <w:lang w:val="ca-ES"/>
        </w:rPr>
        <w:t xml:space="preserve">La resolució anticipada del contracte podrà tenir efecte sobre </w:t>
      </w:r>
      <w:r w:rsidR="009F4ABF" w:rsidRPr="00D6275B">
        <w:rPr>
          <w:rFonts w:asciiTheme="minorHAnsi" w:hAnsiTheme="minorHAnsi" w:cstheme="minorHAnsi"/>
          <w:sz w:val="22"/>
          <w:szCs w:val="22"/>
          <w:lang w:val="ca-ES"/>
        </w:rPr>
        <w:t>una</w:t>
      </w:r>
      <w:r w:rsidRPr="00D6275B">
        <w:rPr>
          <w:rFonts w:asciiTheme="minorHAnsi" w:hAnsiTheme="minorHAnsi" w:cstheme="minorHAnsi"/>
          <w:sz w:val="22"/>
          <w:szCs w:val="22"/>
          <w:lang w:val="ca-ES"/>
        </w:rPr>
        <w:t xml:space="preserve"> </w:t>
      </w:r>
      <w:r w:rsidR="009F4ABF" w:rsidRPr="00D6275B">
        <w:rPr>
          <w:rFonts w:asciiTheme="minorHAnsi" w:hAnsiTheme="minorHAnsi" w:cstheme="minorHAnsi"/>
          <w:sz w:val="22"/>
          <w:szCs w:val="22"/>
          <w:lang w:val="ca-ES"/>
        </w:rPr>
        <w:t>a</w:t>
      </w:r>
      <w:r w:rsidRPr="00D6275B">
        <w:rPr>
          <w:rFonts w:asciiTheme="minorHAnsi" w:hAnsiTheme="minorHAnsi" w:cstheme="minorHAnsi"/>
          <w:sz w:val="22"/>
          <w:szCs w:val="22"/>
          <w:lang w:val="ca-ES"/>
        </w:rPr>
        <w:t>grup</w:t>
      </w:r>
      <w:r w:rsidR="009F4ABF" w:rsidRPr="00D6275B">
        <w:rPr>
          <w:rFonts w:asciiTheme="minorHAnsi" w:hAnsiTheme="minorHAnsi" w:cstheme="minorHAnsi"/>
          <w:sz w:val="22"/>
          <w:szCs w:val="22"/>
          <w:lang w:val="ca-ES"/>
        </w:rPr>
        <w:t>ació de prestacions</w:t>
      </w:r>
      <w:r w:rsidRPr="00D6275B">
        <w:rPr>
          <w:rFonts w:asciiTheme="minorHAnsi" w:hAnsiTheme="minorHAnsi" w:cstheme="minorHAnsi"/>
          <w:sz w:val="22"/>
          <w:szCs w:val="22"/>
          <w:lang w:val="ca-ES"/>
        </w:rPr>
        <w:t xml:space="preserve"> </w:t>
      </w:r>
      <w:r w:rsidR="009F4ABF" w:rsidRPr="00D6275B">
        <w:rPr>
          <w:rFonts w:asciiTheme="minorHAnsi" w:hAnsiTheme="minorHAnsi" w:cstheme="minorHAnsi"/>
          <w:sz w:val="22"/>
          <w:szCs w:val="22"/>
          <w:lang w:val="ca-ES"/>
        </w:rPr>
        <w:t>homogènies</w:t>
      </w:r>
      <w:r w:rsidRPr="00D6275B">
        <w:rPr>
          <w:rFonts w:asciiTheme="minorHAnsi" w:hAnsiTheme="minorHAnsi" w:cstheme="minorHAnsi"/>
          <w:sz w:val="22"/>
          <w:szCs w:val="22"/>
          <w:lang w:val="ca-ES"/>
        </w:rPr>
        <w:t xml:space="preserve"> </w:t>
      </w:r>
      <w:r w:rsidR="009F4ABF" w:rsidRPr="00D6275B">
        <w:rPr>
          <w:rFonts w:asciiTheme="minorHAnsi" w:hAnsiTheme="minorHAnsi" w:cstheme="minorHAnsi"/>
          <w:sz w:val="22"/>
          <w:szCs w:val="22"/>
          <w:lang w:val="ca-ES"/>
        </w:rPr>
        <w:t xml:space="preserve">o </w:t>
      </w:r>
      <w:r w:rsidRPr="00D6275B">
        <w:rPr>
          <w:rFonts w:asciiTheme="minorHAnsi" w:hAnsiTheme="minorHAnsi" w:cstheme="minorHAnsi"/>
          <w:sz w:val="22"/>
          <w:szCs w:val="22"/>
          <w:lang w:val="ca-ES"/>
        </w:rPr>
        <w:t>sobre tot</w:t>
      </w:r>
      <w:r w:rsidR="009F4ABF" w:rsidRPr="00D6275B">
        <w:rPr>
          <w:rFonts w:asciiTheme="minorHAnsi" w:hAnsiTheme="minorHAnsi" w:cstheme="minorHAnsi"/>
          <w:sz w:val="22"/>
          <w:szCs w:val="22"/>
          <w:lang w:val="ca-ES"/>
        </w:rPr>
        <w:t>a</w:t>
      </w:r>
      <w:r w:rsidRPr="00D6275B">
        <w:rPr>
          <w:rFonts w:asciiTheme="minorHAnsi" w:hAnsiTheme="minorHAnsi" w:cstheme="minorHAnsi"/>
          <w:sz w:val="22"/>
          <w:szCs w:val="22"/>
          <w:lang w:val="ca-ES"/>
        </w:rPr>
        <w:t xml:space="preserve"> l</w:t>
      </w:r>
      <w:r w:rsidR="009F4ABF" w:rsidRPr="00D6275B">
        <w:rPr>
          <w:rFonts w:asciiTheme="minorHAnsi" w:hAnsiTheme="minorHAnsi" w:cstheme="minorHAnsi"/>
          <w:sz w:val="22"/>
          <w:szCs w:val="22"/>
          <w:lang w:val="ca-ES"/>
        </w:rPr>
        <w:t>a prestació adjudicada.</w:t>
      </w:r>
      <w:r w:rsidRPr="00D6275B">
        <w:rPr>
          <w:rFonts w:asciiTheme="minorHAnsi" w:hAnsiTheme="minorHAnsi" w:cstheme="minorHAnsi"/>
          <w:i/>
          <w:sz w:val="22"/>
          <w:szCs w:val="22"/>
          <w:lang w:val="ca-ES"/>
        </w:rPr>
        <w:t xml:space="preserve"> </w:t>
      </w:r>
    </w:p>
    <w:p w14:paraId="07EC5EFA" w14:textId="77777777" w:rsidR="00182272" w:rsidRPr="00D6275B" w:rsidRDefault="00182272" w:rsidP="00182272">
      <w:pPr>
        <w:jc w:val="both"/>
        <w:rPr>
          <w:rFonts w:asciiTheme="minorHAnsi" w:hAnsiTheme="minorHAnsi" w:cstheme="minorHAnsi"/>
          <w:sz w:val="22"/>
          <w:szCs w:val="22"/>
          <w:lang w:val="ca-ES"/>
        </w:rPr>
      </w:pPr>
    </w:p>
    <w:p w14:paraId="120464C1" w14:textId="77777777" w:rsidR="00182272" w:rsidRPr="00D6275B" w:rsidRDefault="00182272" w:rsidP="00182272">
      <w:pPr>
        <w:jc w:val="both"/>
        <w:rPr>
          <w:rFonts w:asciiTheme="minorHAnsi" w:hAnsiTheme="minorHAnsi" w:cstheme="minorHAnsi"/>
          <w:sz w:val="22"/>
          <w:szCs w:val="22"/>
          <w:u w:val="single"/>
          <w:lang w:val="ca-ES"/>
        </w:rPr>
      </w:pPr>
      <w:r w:rsidRPr="00D6275B">
        <w:rPr>
          <w:rFonts w:asciiTheme="minorHAnsi" w:hAnsiTheme="minorHAnsi" w:cstheme="minorHAnsi"/>
          <w:sz w:val="22"/>
          <w:szCs w:val="22"/>
          <w:u w:val="single"/>
          <w:lang w:val="ca-ES"/>
        </w:rPr>
        <w:t>Efectes de la resolució anticipada del contracte</w:t>
      </w:r>
    </w:p>
    <w:p w14:paraId="4D9A01FA" w14:textId="77777777" w:rsidR="00182272" w:rsidRPr="00D6275B" w:rsidRDefault="00182272" w:rsidP="00182272">
      <w:pPr>
        <w:jc w:val="both"/>
        <w:rPr>
          <w:rFonts w:asciiTheme="minorHAnsi" w:hAnsiTheme="minorHAnsi" w:cstheme="minorHAnsi"/>
          <w:sz w:val="22"/>
          <w:szCs w:val="22"/>
          <w:lang w:val="ca-ES"/>
        </w:rPr>
      </w:pPr>
    </w:p>
    <w:p w14:paraId="284AA0B3"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5203B470" w14:textId="77777777" w:rsidR="00182272" w:rsidRPr="00D6275B" w:rsidRDefault="00182272" w:rsidP="00182272">
      <w:pPr>
        <w:jc w:val="both"/>
        <w:rPr>
          <w:rFonts w:asciiTheme="minorHAnsi" w:hAnsiTheme="minorHAnsi" w:cstheme="minorHAnsi"/>
          <w:sz w:val="22"/>
          <w:szCs w:val="22"/>
          <w:lang w:val="ca-ES"/>
        </w:rPr>
      </w:pPr>
    </w:p>
    <w:p w14:paraId="732E1C7A"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4B0774D2" w14:textId="77777777" w:rsidR="00182272" w:rsidRPr="00D6275B" w:rsidRDefault="00182272" w:rsidP="00182272">
      <w:pPr>
        <w:jc w:val="both"/>
        <w:rPr>
          <w:rFonts w:asciiTheme="minorHAnsi" w:hAnsiTheme="minorHAnsi" w:cstheme="minorHAnsi"/>
          <w:sz w:val="22"/>
          <w:szCs w:val="22"/>
          <w:lang w:val="ca-ES"/>
        </w:rPr>
      </w:pPr>
    </w:p>
    <w:p w14:paraId="781989E8"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També li seran aplicades les penalitats que s’han definit prèviament en els apartats anteriors.</w:t>
      </w:r>
    </w:p>
    <w:p w14:paraId="06CC7F86" w14:textId="77777777" w:rsidR="00182272" w:rsidRPr="00D6275B" w:rsidRDefault="00182272" w:rsidP="00182272">
      <w:pPr>
        <w:jc w:val="both"/>
        <w:rPr>
          <w:rFonts w:asciiTheme="minorHAnsi" w:hAnsiTheme="minorHAnsi" w:cstheme="minorHAnsi"/>
          <w:sz w:val="22"/>
          <w:szCs w:val="22"/>
          <w:lang w:val="ca-ES"/>
        </w:rPr>
      </w:pPr>
    </w:p>
    <w:p w14:paraId="6E44DD11"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62E1C784" w14:textId="77777777" w:rsidR="00182272" w:rsidRPr="00D6275B" w:rsidRDefault="00182272" w:rsidP="00182272">
      <w:pPr>
        <w:jc w:val="both"/>
        <w:rPr>
          <w:rFonts w:asciiTheme="minorHAnsi" w:hAnsiTheme="minorHAnsi" w:cstheme="minorHAnsi"/>
          <w:sz w:val="22"/>
          <w:szCs w:val="22"/>
          <w:lang w:val="ca-ES"/>
        </w:rPr>
      </w:pPr>
    </w:p>
    <w:p w14:paraId="0AAFF3FD"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lastRenderedPageBreak/>
        <w:t>En la mateixa resolució on es declari la prohibició de contractar es determinarà la seva durada, la qual, no podrà excedir de tres anys, a comptar des de la data de notificació a l’empresa contractista.</w:t>
      </w:r>
    </w:p>
    <w:p w14:paraId="1B2FED01" w14:textId="77777777" w:rsidR="00182272" w:rsidRPr="00D6275B" w:rsidRDefault="00182272" w:rsidP="00182272">
      <w:pPr>
        <w:jc w:val="both"/>
        <w:rPr>
          <w:rFonts w:asciiTheme="minorHAnsi" w:hAnsiTheme="minorHAnsi" w:cstheme="minorHAnsi"/>
          <w:sz w:val="22"/>
          <w:szCs w:val="22"/>
          <w:lang w:val="ca-ES"/>
        </w:rPr>
      </w:pPr>
    </w:p>
    <w:p w14:paraId="18A40CC4" w14:textId="77777777" w:rsidR="00182272" w:rsidRPr="00D6275B" w:rsidRDefault="00182272" w:rsidP="00182272">
      <w:pPr>
        <w:jc w:val="both"/>
        <w:rPr>
          <w:rFonts w:asciiTheme="minorHAnsi" w:hAnsiTheme="minorHAnsi" w:cstheme="minorHAnsi"/>
          <w:sz w:val="22"/>
          <w:szCs w:val="22"/>
          <w:u w:val="single"/>
          <w:lang w:val="ca-ES"/>
        </w:rPr>
      </w:pPr>
      <w:r w:rsidRPr="00D6275B">
        <w:rPr>
          <w:rFonts w:asciiTheme="minorHAnsi" w:hAnsiTheme="minorHAnsi" w:cstheme="minorHAnsi"/>
          <w:sz w:val="22"/>
          <w:szCs w:val="22"/>
          <w:u w:val="single"/>
          <w:lang w:val="ca-ES"/>
        </w:rPr>
        <w:t>Excepcions als efectes de prohibició de contractar</w:t>
      </w:r>
    </w:p>
    <w:p w14:paraId="688A8707" w14:textId="77777777" w:rsidR="00182272" w:rsidRPr="00D6275B" w:rsidRDefault="00182272" w:rsidP="00182272">
      <w:pPr>
        <w:jc w:val="both"/>
        <w:rPr>
          <w:rFonts w:asciiTheme="minorHAnsi" w:hAnsiTheme="minorHAnsi" w:cstheme="minorHAnsi"/>
          <w:sz w:val="22"/>
          <w:szCs w:val="22"/>
          <w:lang w:val="ca-ES"/>
        </w:rPr>
      </w:pPr>
    </w:p>
    <w:p w14:paraId="256B10DB"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77257F6" w14:textId="77777777" w:rsidR="00182272" w:rsidRPr="00D6275B" w:rsidRDefault="00182272" w:rsidP="00182272">
      <w:pPr>
        <w:jc w:val="both"/>
        <w:rPr>
          <w:rFonts w:asciiTheme="minorHAnsi" w:hAnsiTheme="minorHAnsi" w:cstheme="minorHAnsi"/>
          <w:sz w:val="22"/>
          <w:szCs w:val="22"/>
          <w:lang w:val="ca-ES"/>
        </w:rPr>
      </w:pPr>
    </w:p>
    <w:p w14:paraId="18A526E6"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12D217AE" w14:textId="77777777" w:rsidR="00182272" w:rsidRPr="00D6275B" w:rsidRDefault="00182272" w:rsidP="00182272">
      <w:pPr>
        <w:jc w:val="both"/>
        <w:rPr>
          <w:rFonts w:asciiTheme="minorHAnsi" w:hAnsiTheme="minorHAnsi" w:cstheme="minorHAnsi"/>
          <w:sz w:val="22"/>
          <w:szCs w:val="22"/>
          <w:lang w:val="ca-ES"/>
        </w:rPr>
      </w:pPr>
    </w:p>
    <w:p w14:paraId="20E324B0" w14:textId="77777777" w:rsidR="00182272" w:rsidRPr="00D6275B" w:rsidRDefault="00182272" w:rsidP="00182272">
      <w:pPr>
        <w:jc w:val="both"/>
        <w:rPr>
          <w:rFonts w:asciiTheme="minorHAnsi" w:hAnsiTheme="minorHAnsi" w:cstheme="minorHAnsi"/>
          <w:sz w:val="22"/>
          <w:szCs w:val="22"/>
          <w:lang w:val="ca-ES"/>
        </w:rPr>
      </w:pPr>
    </w:p>
    <w:p w14:paraId="45032970" w14:textId="77777777" w:rsidR="00182272" w:rsidRPr="00D6275B"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 xml:space="preserve">Reincidència </w:t>
      </w:r>
    </w:p>
    <w:p w14:paraId="25597BB1"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p>
    <w:p w14:paraId="74EAEC25"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73724624"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p>
    <w:p w14:paraId="01F9D947" w14:textId="77777777" w:rsidR="00182272" w:rsidRPr="00D6275B" w:rsidRDefault="00182272" w:rsidP="00182272">
      <w:pPr>
        <w:spacing w:after="200" w:line="276" w:lineRule="auto"/>
        <w:contextualSpacing/>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identificació de la reincidència en els incompliments es realitzarà a trav</w:t>
      </w:r>
      <w:r w:rsidR="009F4ABF" w:rsidRPr="00D6275B">
        <w:rPr>
          <w:rFonts w:asciiTheme="minorHAnsi" w:hAnsiTheme="minorHAnsi" w:cstheme="minorHAnsi"/>
          <w:sz w:val="22"/>
          <w:szCs w:val="22"/>
          <w:lang w:val="ca-ES"/>
        </w:rPr>
        <w:t>és de la informació aportada per la persona responsable del contracte</w:t>
      </w:r>
      <w:r w:rsidRPr="00D6275B">
        <w:rPr>
          <w:rFonts w:asciiTheme="minorHAnsi" w:hAnsiTheme="minorHAnsi" w:cstheme="minorHAnsi"/>
          <w:sz w:val="22"/>
          <w:szCs w:val="22"/>
          <w:lang w:val="ca-ES"/>
        </w:rPr>
        <w:t>.</w:t>
      </w:r>
    </w:p>
    <w:p w14:paraId="6911388E" w14:textId="77777777" w:rsidR="00182272" w:rsidRPr="00D6275B" w:rsidRDefault="00182272" w:rsidP="00182272">
      <w:pPr>
        <w:jc w:val="both"/>
        <w:rPr>
          <w:rFonts w:asciiTheme="minorHAnsi" w:hAnsiTheme="minorHAnsi" w:cstheme="minorHAnsi"/>
          <w:sz w:val="22"/>
          <w:szCs w:val="22"/>
          <w:lang w:val="ca-ES"/>
        </w:rPr>
      </w:pPr>
    </w:p>
    <w:p w14:paraId="54B38F88" w14:textId="77777777" w:rsidR="00182272" w:rsidRPr="00D6275B" w:rsidRDefault="00182272" w:rsidP="00182272">
      <w:pPr>
        <w:jc w:val="both"/>
        <w:rPr>
          <w:rFonts w:asciiTheme="minorHAnsi" w:hAnsiTheme="minorHAnsi" w:cstheme="minorHAnsi"/>
          <w:sz w:val="22"/>
          <w:szCs w:val="22"/>
          <w:lang w:val="ca-ES"/>
        </w:rPr>
      </w:pPr>
    </w:p>
    <w:p w14:paraId="07962D20" w14:textId="77777777" w:rsidR="00182272" w:rsidRPr="00D6275B"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D6275B">
        <w:rPr>
          <w:rFonts w:asciiTheme="minorHAnsi" w:hAnsiTheme="minorHAnsi" w:cstheme="minorHAnsi"/>
          <w:b/>
          <w:sz w:val="22"/>
          <w:szCs w:val="22"/>
          <w:lang w:val="ca-ES"/>
        </w:rPr>
        <w:t>Procediments</w:t>
      </w:r>
    </w:p>
    <w:p w14:paraId="274DDA80" w14:textId="77777777" w:rsidR="00182272" w:rsidRPr="00D6275B" w:rsidRDefault="00182272" w:rsidP="00182272">
      <w:pPr>
        <w:jc w:val="both"/>
        <w:rPr>
          <w:rFonts w:asciiTheme="minorHAnsi" w:hAnsiTheme="minorHAnsi" w:cstheme="minorHAnsi"/>
          <w:sz w:val="22"/>
          <w:szCs w:val="22"/>
          <w:lang w:val="ca-ES"/>
        </w:rPr>
      </w:pPr>
    </w:p>
    <w:p w14:paraId="70C42AFA"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0B1A7CA" w14:textId="77777777" w:rsidR="00182272" w:rsidRPr="00D6275B" w:rsidRDefault="00182272" w:rsidP="00182272">
      <w:pPr>
        <w:jc w:val="both"/>
        <w:rPr>
          <w:rFonts w:asciiTheme="minorHAnsi" w:hAnsiTheme="minorHAnsi" w:cstheme="minorHAnsi"/>
          <w:sz w:val="22"/>
          <w:szCs w:val="22"/>
          <w:u w:val="single"/>
          <w:lang w:val="ca-ES"/>
        </w:rPr>
      </w:pPr>
    </w:p>
    <w:p w14:paraId="2A7ECAAC"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En tot cas es, donarà audiència a l’empresa contractista, i es procedirà d’acord amb l’article 191, 195 i 211 de la LCSP.</w:t>
      </w:r>
    </w:p>
    <w:p w14:paraId="5D31FD9A" w14:textId="77777777" w:rsidR="00182272" w:rsidRPr="00D6275B" w:rsidRDefault="00182272" w:rsidP="00182272">
      <w:pPr>
        <w:jc w:val="both"/>
        <w:rPr>
          <w:rFonts w:asciiTheme="minorHAnsi" w:hAnsiTheme="minorHAnsi" w:cstheme="minorHAnsi"/>
          <w:sz w:val="22"/>
          <w:szCs w:val="22"/>
          <w:u w:val="single"/>
          <w:lang w:val="ca-ES"/>
        </w:rPr>
      </w:pPr>
    </w:p>
    <w:p w14:paraId="61DAE3F8"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Els acords que adopti l’òrgan de contractació posaran fi a la via administrativa i seran executius immediatament.</w:t>
      </w:r>
    </w:p>
    <w:p w14:paraId="256897EF" w14:textId="77777777" w:rsidR="00182272" w:rsidRPr="00D6275B" w:rsidRDefault="00182272" w:rsidP="00182272">
      <w:pPr>
        <w:jc w:val="both"/>
        <w:rPr>
          <w:rFonts w:asciiTheme="minorHAnsi" w:hAnsiTheme="minorHAnsi" w:cstheme="minorHAnsi"/>
          <w:sz w:val="22"/>
          <w:szCs w:val="22"/>
          <w:lang w:val="ca-ES"/>
        </w:rPr>
      </w:pPr>
    </w:p>
    <w:p w14:paraId="38996273"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6F629936" w14:textId="77777777" w:rsidR="00182272" w:rsidRPr="00D6275B" w:rsidRDefault="00182272" w:rsidP="00182272">
      <w:pPr>
        <w:jc w:val="both"/>
        <w:rPr>
          <w:rFonts w:asciiTheme="minorHAnsi" w:hAnsiTheme="minorHAnsi" w:cstheme="minorHAnsi"/>
          <w:sz w:val="22"/>
          <w:szCs w:val="22"/>
          <w:lang w:val="ca-ES"/>
        </w:rPr>
      </w:pPr>
    </w:p>
    <w:p w14:paraId="349C98BD"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Si s’acorda la resolució anticipada del contracte, l’expedient administratiu s’entendrà finalitzat amb la notificació de dita resolució.</w:t>
      </w:r>
    </w:p>
    <w:p w14:paraId="769C68B1" w14:textId="77777777" w:rsidR="00182272" w:rsidRPr="00D6275B" w:rsidRDefault="00182272" w:rsidP="00182272">
      <w:pPr>
        <w:jc w:val="both"/>
        <w:rPr>
          <w:rFonts w:asciiTheme="minorHAnsi" w:hAnsiTheme="minorHAnsi" w:cstheme="minorHAnsi"/>
          <w:sz w:val="22"/>
          <w:szCs w:val="22"/>
          <w:lang w:val="ca-ES"/>
        </w:rPr>
      </w:pPr>
    </w:p>
    <w:p w14:paraId="69694CED" w14:textId="77777777" w:rsidR="00182272" w:rsidRPr="00D6275B" w:rsidRDefault="00182272" w:rsidP="00182272">
      <w:pPr>
        <w:jc w:val="both"/>
        <w:rPr>
          <w:rFonts w:asciiTheme="minorHAnsi" w:hAnsiTheme="minorHAnsi" w:cstheme="minorHAnsi"/>
          <w:sz w:val="22"/>
          <w:szCs w:val="22"/>
          <w:u w:val="single"/>
          <w:lang w:val="ca-ES"/>
        </w:rPr>
      </w:pPr>
      <w:r w:rsidRPr="00D6275B">
        <w:rPr>
          <w:rFonts w:asciiTheme="minorHAnsi" w:hAnsiTheme="minorHAnsi" w:cstheme="minorHAnsi"/>
          <w:sz w:val="22"/>
          <w:szCs w:val="22"/>
          <w:u w:val="single"/>
          <w:lang w:val="ca-ES"/>
        </w:rPr>
        <w:t>Aplicació de penalitats econòmiques</w:t>
      </w:r>
    </w:p>
    <w:p w14:paraId="07B91F68" w14:textId="77777777" w:rsidR="00182272" w:rsidRPr="00D6275B" w:rsidRDefault="00182272" w:rsidP="00182272">
      <w:pPr>
        <w:jc w:val="both"/>
        <w:rPr>
          <w:rFonts w:asciiTheme="minorHAnsi" w:hAnsiTheme="minorHAnsi" w:cstheme="minorHAnsi"/>
          <w:sz w:val="22"/>
          <w:szCs w:val="22"/>
          <w:u w:val="single"/>
          <w:lang w:val="ca-ES"/>
        </w:rPr>
      </w:pPr>
    </w:p>
    <w:p w14:paraId="63F67D32" w14:textId="77777777" w:rsidR="00A83B63" w:rsidRPr="00D6275B" w:rsidRDefault="00A83B63" w:rsidP="00A83B63">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lastRenderedPageBreak/>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022DCBA6" w14:textId="77777777" w:rsidR="00A83B63" w:rsidRPr="00D6275B" w:rsidRDefault="00A83B63" w:rsidP="00A83B63">
      <w:pPr>
        <w:jc w:val="both"/>
        <w:rPr>
          <w:rFonts w:asciiTheme="minorHAnsi" w:hAnsiTheme="minorHAnsi" w:cstheme="minorHAnsi"/>
          <w:sz w:val="22"/>
          <w:szCs w:val="22"/>
          <w:lang w:val="ca-ES"/>
        </w:rPr>
      </w:pPr>
    </w:p>
    <w:p w14:paraId="31EA42AC" w14:textId="77777777" w:rsidR="00182272" w:rsidRPr="00D6275B" w:rsidRDefault="00A83B63" w:rsidP="00A83B63">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030C9024" w14:textId="77777777" w:rsidR="00182272" w:rsidRPr="00D6275B" w:rsidRDefault="00182272" w:rsidP="00182272">
      <w:pPr>
        <w:jc w:val="both"/>
        <w:rPr>
          <w:rFonts w:asciiTheme="minorHAnsi" w:hAnsiTheme="minorHAnsi" w:cstheme="minorHAnsi"/>
          <w:sz w:val="22"/>
          <w:szCs w:val="22"/>
          <w:u w:val="single"/>
          <w:lang w:val="ca-ES"/>
        </w:rPr>
      </w:pPr>
    </w:p>
    <w:p w14:paraId="14025C6B" w14:textId="77777777" w:rsidR="00182272" w:rsidRPr="00D6275B" w:rsidRDefault="00182272" w:rsidP="00182272">
      <w:pPr>
        <w:jc w:val="both"/>
        <w:rPr>
          <w:rFonts w:asciiTheme="minorHAnsi" w:hAnsiTheme="minorHAnsi" w:cstheme="minorHAnsi"/>
          <w:sz w:val="22"/>
          <w:szCs w:val="22"/>
          <w:u w:val="single"/>
          <w:lang w:val="ca-ES"/>
        </w:rPr>
      </w:pPr>
      <w:r w:rsidRPr="00D6275B">
        <w:rPr>
          <w:rFonts w:asciiTheme="minorHAnsi" w:hAnsiTheme="minorHAnsi" w:cstheme="minorHAnsi"/>
          <w:sz w:val="22"/>
          <w:szCs w:val="22"/>
          <w:u w:val="single"/>
          <w:lang w:val="ca-ES"/>
        </w:rPr>
        <w:t>Resolució anticipada del contracte</w:t>
      </w:r>
    </w:p>
    <w:p w14:paraId="39A03636" w14:textId="77777777" w:rsidR="00182272" w:rsidRPr="00D6275B" w:rsidRDefault="00182272" w:rsidP="00182272">
      <w:pPr>
        <w:jc w:val="both"/>
        <w:rPr>
          <w:rFonts w:asciiTheme="minorHAnsi" w:hAnsiTheme="minorHAnsi" w:cstheme="minorHAnsi"/>
          <w:sz w:val="22"/>
          <w:szCs w:val="22"/>
          <w:lang w:val="ca-ES"/>
        </w:rPr>
      </w:pPr>
    </w:p>
    <w:p w14:paraId="524C8F15"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E19EDD2" w14:textId="77777777" w:rsidR="00182272" w:rsidRPr="00D6275B" w:rsidRDefault="00182272" w:rsidP="00182272">
      <w:pPr>
        <w:jc w:val="both"/>
        <w:rPr>
          <w:rFonts w:asciiTheme="minorHAnsi" w:hAnsiTheme="minorHAnsi" w:cstheme="minorHAnsi"/>
          <w:sz w:val="22"/>
          <w:szCs w:val="22"/>
          <w:lang w:val="ca-ES"/>
        </w:rPr>
      </w:pPr>
    </w:p>
    <w:p w14:paraId="23C57F49"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6AB0DFDF" w14:textId="77777777" w:rsidR="00182272" w:rsidRPr="00D6275B" w:rsidRDefault="00182272" w:rsidP="00182272">
      <w:pPr>
        <w:jc w:val="both"/>
        <w:rPr>
          <w:rFonts w:asciiTheme="minorHAnsi" w:hAnsiTheme="minorHAnsi" w:cstheme="minorHAnsi"/>
          <w:sz w:val="22"/>
          <w:szCs w:val="22"/>
          <w:lang w:val="ca-ES"/>
        </w:rPr>
      </w:pPr>
    </w:p>
    <w:p w14:paraId="1E894B60"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141D61CB" w14:textId="77777777" w:rsidR="00182272" w:rsidRPr="00D6275B" w:rsidRDefault="00182272" w:rsidP="00182272">
      <w:pPr>
        <w:jc w:val="both"/>
        <w:rPr>
          <w:rFonts w:asciiTheme="minorHAnsi" w:hAnsiTheme="minorHAnsi" w:cstheme="minorHAnsi"/>
          <w:sz w:val="22"/>
          <w:szCs w:val="22"/>
          <w:lang w:val="ca-ES"/>
        </w:rPr>
      </w:pPr>
    </w:p>
    <w:p w14:paraId="463D59E6"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La tramitació en els dos procediments serà el d’urgència.</w:t>
      </w:r>
    </w:p>
    <w:p w14:paraId="3AAEAC63" w14:textId="77777777" w:rsidR="00182272" w:rsidRPr="00D6275B" w:rsidRDefault="00182272" w:rsidP="00182272">
      <w:pPr>
        <w:jc w:val="both"/>
        <w:rPr>
          <w:rFonts w:asciiTheme="minorHAnsi" w:hAnsiTheme="minorHAnsi" w:cstheme="minorHAnsi"/>
          <w:sz w:val="22"/>
          <w:szCs w:val="22"/>
          <w:lang w:val="ca-ES"/>
        </w:rPr>
      </w:pPr>
    </w:p>
    <w:p w14:paraId="5A183804"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E29DA6D" w14:textId="77777777" w:rsidR="00182272" w:rsidRPr="00D6275B" w:rsidRDefault="00182272" w:rsidP="00182272">
      <w:pPr>
        <w:jc w:val="both"/>
        <w:rPr>
          <w:rFonts w:asciiTheme="minorHAnsi" w:hAnsiTheme="minorHAnsi" w:cstheme="minorHAnsi"/>
          <w:sz w:val="22"/>
          <w:szCs w:val="22"/>
          <w:lang w:val="ca-ES"/>
        </w:rPr>
      </w:pPr>
    </w:p>
    <w:p w14:paraId="56AD73CB" w14:textId="77777777" w:rsidR="00182272" w:rsidRPr="00D6275B" w:rsidRDefault="00182272" w:rsidP="00182272">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p w14:paraId="574017AC" w14:textId="77777777" w:rsidR="007C70E6" w:rsidRPr="00D6275B" w:rsidRDefault="007C70E6" w:rsidP="00182272">
      <w:pPr>
        <w:jc w:val="both"/>
        <w:rPr>
          <w:rFonts w:asciiTheme="minorHAnsi" w:hAnsiTheme="minorHAnsi" w:cstheme="minorHAnsi"/>
          <w:sz w:val="22"/>
          <w:szCs w:val="22"/>
          <w:lang w:val="ca-ES"/>
        </w:rPr>
      </w:pPr>
    </w:p>
    <w:p w14:paraId="50D91506" w14:textId="77777777" w:rsidR="007C70E6" w:rsidRPr="00D6275B" w:rsidRDefault="007C70E6" w:rsidP="007C70E6">
      <w:pPr>
        <w:pStyle w:val="Ttol2"/>
        <w:numPr>
          <w:ilvl w:val="0"/>
          <w:numId w:val="22"/>
        </w:numPr>
        <w:rPr>
          <w:rFonts w:asciiTheme="minorHAnsi" w:hAnsiTheme="minorHAnsi" w:cstheme="minorHAnsi"/>
          <w:sz w:val="22"/>
          <w:szCs w:val="22"/>
          <w:lang w:val="ca-ES"/>
        </w:rPr>
      </w:pPr>
      <w:r w:rsidRPr="00D6275B">
        <w:rPr>
          <w:rFonts w:asciiTheme="minorHAnsi" w:hAnsiTheme="minorHAnsi" w:cstheme="minorHAnsi"/>
          <w:sz w:val="22"/>
          <w:szCs w:val="22"/>
          <w:lang w:val="ca-ES"/>
        </w:rPr>
        <w:t>Danys i perjudicis.</w:t>
      </w:r>
    </w:p>
    <w:p w14:paraId="33086477" w14:textId="77777777" w:rsidR="007C70E6" w:rsidRPr="00D6275B" w:rsidRDefault="007C70E6" w:rsidP="00182272">
      <w:pPr>
        <w:jc w:val="both"/>
        <w:rPr>
          <w:rFonts w:asciiTheme="minorHAnsi" w:hAnsiTheme="minorHAnsi" w:cstheme="minorHAnsi"/>
          <w:sz w:val="22"/>
          <w:szCs w:val="22"/>
          <w:lang w:val="ca-ES"/>
        </w:rPr>
      </w:pPr>
    </w:p>
    <w:p w14:paraId="6403088A" w14:textId="77777777" w:rsidR="007C70E6" w:rsidRPr="00D6275B" w:rsidRDefault="007C70E6" w:rsidP="007C70E6">
      <w:pPr>
        <w:jc w:val="both"/>
        <w:rPr>
          <w:rFonts w:asciiTheme="minorHAnsi" w:hAnsiTheme="minorHAnsi" w:cstheme="minorHAnsi"/>
          <w:sz w:val="22"/>
          <w:szCs w:val="22"/>
          <w:lang w:val="ca-ES"/>
        </w:rPr>
      </w:pPr>
      <w:r w:rsidRPr="00D6275B">
        <w:rPr>
          <w:rFonts w:asciiTheme="minorHAnsi" w:hAnsiTheme="minorHAnsi" w:cstheme="minorHAnsi"/>
          <w:sz w:val="22"/>
          <w:szCs w:val="22"/>
          <w:lang w:val="ca-ES"/>
        </w:rPr>
        <w:t xml:space="preserve">L’empresa contractista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l’ICS. </w:t>
      </w:r>
    </w:p>
    <w:p w14:paraId="636B71C5" w14:textId="77777777" w:rsidR="007C70E6" w:rsidRPr="00D6275B" w:rsidRDefault="007C70E6" w:rsidP="007C70E6">
      <w:pPr>
        <w:jc w:val="both"/>
        <w:rPr>
          <w:rFonts w:asciiTheme="minorHAnsi" w:hAnsiTheme="minorHAnsi" w:cstheme="minorHAnsi"/>
          <w:sz w:val="22"/>
          <w:szCs w:val="22"/>
          <w:lang w:val="ca-ES"/>
        </w:rPr>
      </w:pPr>
    </w:p>
    <w:p w14:paraId="2BF87207" w14:textId="77777777" w:rsidR="007C70E6" w:rsidRPr="00D6275B" w:rsidRDefault="007C70E6" w:rsidP="007C70E6">
      <w:pPr>
        <w:jc w:val="both"/>
        <w:rPr>
          <w:rFonts w:asciiTheme="minorHAnsi" w:hAnsiTheme="minorHAnsi" w:cstheme="minorHAnsi"/>
          <w:sz w:val="22"/>
          <w:szCs w:val="22"/>
        </w:rPr>
      </w:pPr>
      <w:r w:rsidRPr="00D6275B">
        <w:rPr>
          <w:rFonts w:asciiTheme="minorHAnsi" w:hAnsiTheme="minorHAnsi" w:cstheme="minorHAnsi"/>
          <w:sz w:val="22"/>
          <w:szCs w:val="22"/>
          <w:lang w:val="ca-ES"/>
        </w:rPr>
        <w:t xml:space="preserve">En cas de ser necessari instruir un expedient de reclamació de danys i perjudicis es seguirà el procediment previst a la </w:t>
      </w:r>
      <w:r w:rsidR="007D4D68" w:rsidRPr="00D6275B">
        <w:rPr>
          <w:rFonts w:asciiTheme="minorHAnsi" w:hAnsiTheme="minorHAnsi" w:cstheme="minorHAnsi"/>
          <w:sz w:val="22"/>
          <w:szCs w:val="22"/>
          <w:lang w:val="ca-ES"/>
        </w:rPr>
        <w:t xml:space="preserve">Llei 39/2015, d’1 d’octubre, del </w:t>
      </w:r>
      <w:r w:rsidRPr="00D6275B">
        <w:rPr>
          <w:rFonts w:asciiTheme="minorHAnsi" w:hAnsiTheme="minorHAnsi" w:cstheme="minorHAnsi"/>
          <w:sz w:val="22"/>
          <w:szCs w:val="22"/>
          <w:lang w:val="ca-ES"/>
        </w:rPr>
        <w:t xml:space="preserve">Procediment Administratiu Comú de les Administracions Públiques </w:t>
      </w:r>
      <w:r w:rsidR="007D4D68" w:rsidRPr="00D6275B">
        <w:rPr>
          <w:rFonts w:asciiTheme="minorHAnsi" w:hAnsiTheme="minorHAnsi" w:cstheme="minorHAnsi"/>
          <w:sz w:val="22"/>
          <w:szCs w:val="22"/>
          <w:lang w:val="ca-ES"/>
        </w:rPr>
        <w:t xml:space="preserve">i a la Llei 29/1998, de 13 de juliol, reguladora de la Jurisdicció contenciós-administrativa, </w:t>
      </w:r>
      <w:r w:rsidRPr="00D6275B">
        <w:rPr>
          <w:rFonts w:asciiTheme="minorHAnsi" w:hAnsiTheme="minorHAnsi" w:cstheme="minorHAnsi"/>
          <w:sz w:val="22"/>
          <w:szCs w:val="22"/>
          <w:lang w:val="ca-ES"/>
        </w:rPr>
        <w:t xml:space="preserve">per a determinar-ne la responsabilitat de l’ICS pels danys i perjudicis causats a tercers durant l’execució de contractes quan siguin conseqüència d’una ordre immediata i directa de l’ICS o dels vicis del projecte elaborats per l’ICS, sense perjudici de les </w:t>
      </w:r>
      <w:r w:rsidRPr="00D6275B">
        <w:rPr>
          <w:rFonts w:asciiTheme="minorHAnsi" w:hAnsiTheme="minorHAnsi" w:cstheme="minorHAnsi"/>
          <w:sz w:val="22"/>
          <w:szCs w:val="22"/>
          <w:lang w:val="ca-ES"/>
        </w:rPr>
        <w:lastRenderedPageBreak/>
        <w:t xml:space="preserve">especialitats que, si escau, estableix la </w:t>
      </w:r>
      <w:r w:rsidR="007D4D68" w:rsidRPr="00D6275B">
        <w:rPr>
          <w:rFonts w:asciiTheme="minorHAnsi" w:hAnsiTheme="minorHAnsi" w:cstheme="minorHAnsi"/>
          <w:sz w:val="22"/>
          <w:szCs w:val="22"/>
          <w:lang w:val="ca-ES"/>
        </w:rPr>
        <w:t>Llei 9/2017, de 8 de novembre, de contractes del Sector Públic</w:t>
      </w:r>
      <w:r w:rsidRPr="00D6275B">
        <w:rPr>
          <w:rFonts w:asciiTheme="minorHAnsi" w:hAnsiTheme="minorHAnsi" w:cstheme="minorHAnsi"/>
          <w:sz w:val="22"/>
          <w:szCs w:val="22"/>
          <w:lang w:val="ca-ES"/>
        </w:rPr>
        <w:t>.</w:t>
      </w:r>
    </w:p>
    <w:p w14:paraId="753B39C0" w14:textId="77777777" w:rsidR="007C70E6" w:rsidRPr="00D6275B" w:rsidRDefault="007C70E6" w:rsidP="007C70E6">
      <w:pPr>
        <w:jc w:val="both"/>
        <w:rPr>
          <w:rFonts w:asciiTheme="minorHAnsi" w:hAnsiTheme="minorHAnsi" w:cstheme="minorHAnsi"/>
          <w:sz w:val="22"/>
          <w:szCs w:val="22"/>
          <w:lang w:val="ca-ES"/>
        </w:rPr>
      </w:pPr>
    </w:p>
    <w:sectPr w:rsidR="007C70E6" w:rsidRPr="00D6275B"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6D22" w14:textId="77777777" w:rsidR="00246700" w:rsidRDefault="00246700" w:rsidP="00F43205">
      <w:r>
        <w:separator/>
      </w:r>
    </w:p>
  </w:endnote>
  <w:endnote w:type="continuationSeparator" w:id="0">
    <w:p w14:paraId="18FF1556" w14:textId="77777777" w:rsidR="00246700" w:rsidRDefault="0024670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7B85" w14:textId="33E6AF11" w:rsidR="00027A4C" w:rsidRPr="001834C5" w:rsidRDefault="00D6275B">
    <w:pPr>
      <w:pStyle w:val="Peu"/>
      <w:rPr>
        <w:lang w:val="en-GB"/>
      </w:rPr>
    </w:pPr>
    <w:sdt>
      <w:sdtPr>
        <w:rPr>
          <w:rFonts w:ascii="Arial" w:hAnsi="Arial" w:cs="Arial"/>
          <w:sz w:val="14"/>
          <w:lang w:val="en-GB"/>
        </w:rPr>
        <w:alias w:val="Títol"/>
        <w:tag w:val=""/>
        <w:id w:val="-1765063237"/>
        <w:placeholder>
          <w:docPart w:val="0F0F6D80BFA0432C87D1783DE197E2F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643CF0">
          <w:rPr>
            <w:rStyle w:val="Textdelcontenidor"/>
          </w:rPr>
          <w:t>[Títol]</w:t>
        </w:r>
      </w:sdtContent>
    </w:sdt>
    <w:r w:rsidR="00AE69F3" w:rsidRPr="00AE69F3">
      <w:rPr>
        <w:noProof/>
        <w:lang w:val="ca-ES" w:eastAsia="ca-ES"/>
      </w:rPr>
      <w:drawing>
        <wp:anchor distT="0" distB="0" distL="114300" distR="114300" simplePos="0" relativeHeight="251659264" behindDoc="0" locked="0" layoutInCell="1" allowOverlap="1" wp14:anchorId="6DD0C2AC" wp14:editId="7CC934D8">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18D6" w14:textId="77777777" w:rsidR="00246700" w:rsidRDefault="00246700" w:rsidP="00F43205">
      <w:r>
        <w:separator/>
      </w:r>
    </w:p>
  </w:footnote>
  <w:footnote w:type="continuationSeparator" w:id="0">
    <w:p w14:paraId="4E9D2B37" w14:textId="77777777" w:rsidR="00246700" w:rsidRDefault="0024670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9991" w14:textId="77777777" w:rsidR="00027A4C" w:rsidRDefault="00027A4C">
    <w:pPr>
      <w:pStyle w:val="Capalera"/>
    </w:pPr>
    <w:r>
      <w:rPr>
        <w:noProof/>
        <w:lang w:val="ca-ES" w:eastAsia="ca-ES"/>
      </w:rPr>
      <w:drawing>
        <wp:inline distT="0" distB="0" distL="0" distR="0" wp14:anchorId="4812340C" wp14:editId="7D638420">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548645768">
    <w:abstractNumId w:val="20"/>
  </w:num>
  <w:num w:numId="2" w16cid:durableId="1956330337">
    <w:abstractNumId w:val="23"/>
  </w:num>
  <w:num w:numId="3" w16cid:durableId="1690644382">
    <w:abstractNumId w:val="17"/>
  </w:num>
  <w:num w:numId="4" w16cid:durableId="1652710129">
    <w:abstractNumId w:val="9"/>
  </w:num>
  <w:num w:numId="5" w16cid:durableId="1384981071">
    <w:abstractNumId w:val="2"/>
  </w:num>
  <w:num w:numId="6" w16cid:durableId="125126913">
    <w:abstractNumId w:val="25"/>
  </w:num>
  <w:num w:numId="7" w16cid:durableId="1408117698">
    <w:abstractNumId w:val="5"/>
  </w:num>
  <w:num w:numId="8" w16cid:durableId="1927886519">
    <w:abstractNumId w:val="6"/>
  </w:num>
  <w:num w:numId="9" w16cid:durableId="1439177523">
    <w:abstractNumId w:val="13"/>
  </w:num>
  <w:num w:numId="10" w16cid:durableId="899444166">
    <w:abstractNumId w:val="4"/>
  </w:num>
  <w:num w:numId="11" w16cid:durableId="996417096">
    <w:abstractNumId w:val="22"/>
  </w:num>
  <w:num w:numId="12" w16cid:durableId="81685788">
    <w:abstractNumId w:val="0"/>
  </w:num>
  <w:num w:numId="13" w16cid:durableId="1312247098">
    <w:abstractNumId w:val="7"/>
  </w:num>
  <w:num w:numId="14" w16cid:durableId="824005297">
    <w:abstractNumId w:val="19"/>
  </w:num>
  <w:num w:numId="15" w16cid:durableId="401803536">
    <w:abstractNumId w:val="24"/>
  </w:num>
  <w:num w:numId="16" w16cid:durableId="134615289">
    <w:abstractNumId w:val="3"/>
  </w:num>
  <w:num w:numId="17" w16cid:durableId="569121555">
    <w:abstractNumId w:val="12"/>
  </w:num>
  <w:num w:numId="18" w16cid:durableId="2018925169">
    <w:abstractNumId w:val="16"/>
  </w:num>
  <w:num w:numId="19" w16cid:durableId="900598676">
    <w:abstractNumId w:val="10"/>
  </w:num>
  <w:num w:numId="20" w16cid:durableId="940188135">
    <w:abstractNumId w:val="18"/>
  </w:num>
  <w:num w:numId="21" w16cid:durableId="1413354996">
    <w:abstractNumId w:val="1"/>
  </w:num>
  <w:num w:numId="22" w16cid:durableId="1651709289">
    <w:abstractNumId w:val="11"/>
  </w:num>
  <w:num w:numId="23" w16cid:durableId="970211811">
    <w:abstractNumId w:val="14"/>
  </w:num>
  <w:num w:numId="24" w16cid:durableId="1166675916">
    <w:abstractNumId w:val="21"/>
  </w:num>
  <w:num w:numId="25" w16cid:durableId="1986625240">
    <w:abstractNumId w:val="8"/>
  </w:num>
  <w:num w:numId="26" w16cid:durableId="66921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834C5"/>
    <w:rsid w:val="001B29EF"/>
    <w:rsid w:val="001D3DC7"/>
    <w:rsid w:val="001E0A4E"/>
    <w:rsid w:val="001E6F4C"/>
    <w:rsid w:val="002403C0"/>
    <w:rsid w:val="0024670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27B31"/>
    <w:rsid w:val="00742405"/>
    <w:rsid w:val="007710E2"/>
    <w:rsid w:val="0077492A"/>
    <w:rsid w:val="0078052A"/>
    <w:rsid w:val="007B11AA"/>
    <w:rsid w:val="007C5355"/>
    <w:rsid w:val="007C70E6"/>
    <w:rsid w:val="007D4D68"/>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6275B"/>
    <w:rsid w:val="00D761E3"/>
    <w:rsid w:val="00D87AC2"/>
    <w:rsid w:val="00D92E20"/>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77CC49"/>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paragraph" w:styleId="Ttol3">
    <w:name w:val="heading 3"/>
    <w:basedOn w:val="Normal"/>
    <w:next w:val="Normal"/>
    <w:link w:val="Ttol3Car"/>
    <w:uiPriority w:val="9"/>
    <w:semiHidden/>
    <w:unhideWhenUsed/>
    <w:qFormat/>
    <w:rsid w:val="007D4D68"/>
    <w:pPr>
      <w:keepNext/>
      <w:keepLines/>
      <w:spacing w:before="40"/>
      <w:outlineLvl w:val="2"/>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character" w:customStyle="1" w:styleId="Ttol3Car">
    <w:name w:val="Títol 3 Car"/>
    <w:basedOn w:val="Lletraperdefectedelpargraf"/>
    <w:link w:val="Ttol3"/>
    <w:uiPriority w:val="9"/>
    <w:semiHidden/>
    <w:rsid w:val="007D4D68"/>
    <w:rPr>
      <w:rFonts w:asciiTheme="majorHAnsi" w:eastAsiaTheme="majorEastAsia" w:hAnsiTheme="majorHAnsi" w:cstheme="majorBidi"/>
      <w:color w:val="243F60" w:themeColor="accent1" w:themeShade="7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269264">
      <w:bodyDiv w:val="1"/>
      <w:marLeft w:val="0"/>
      <w:marRight w:val="0"/>
      <w:marTop w:val="0"/>
      <w:marBottom w:val="0"/>
      <w:divBdr>
        <w:top w:val="none" w:sz="0" w:space="0" w:color="auto"/>
        <w:left w:val="none" w:sz="0" w:space="0" w:color="auto"/>
        <w:bottom w:val="none" w:sz="0" w:space="0" w:color="auto"/>
        <w:right w:val="none" w:sz="0" w:space="0" w:color="auto"/>
      </w:divBdr>
    </w:div>
    <w:div w:id="831527772">
      <w:bodyDiv w:val="1"/>
      <w:marLeft w:val="0"/>
      <w:marRight w:val="0"/>
      <w:marTop w:val="0"/>
      <w:marBottom w:val="0"/>
      <w:divBdr>
        <w:top w:val="none" w:sz="0" w:space="0" w:color="auto"/>
        <w:left w:val="none" w:sz="0" w:space="0" w:color="auto"/>
        <w:bottom w:val="none" w:sz="0" w:space="0" w:color="auto"/>
        <w:right w:val="none" w:sz="0" w:space="0" w:color="auto"/>
      </w:divBdr>
    </w:div>
    <w:div w:id="1289319660">
      <w:bodyDiv w:val="1"/>
      <w:marLeft w:val="0"/>
      <w:marRight w:val="0"/>
      <w:marTop w:val="0"/>
      <w:marBottom w:val="0"/>
      <w:divBdr>
        <w:top w:val="none" w:sz="0" w:space="0" w:color="auto"/>
        <w:left w:val="none" w:sz="0" w:space="0" w:color="auto"/>
        <w:bottom w:val="none" w:sz="0" w:space="0" w:color="auto"/>
        <w:right w:val="none" w:sz="0" w:space="0" w:color="auto"/>
      </w:divBdr>
    </w:div>
    <w:div w:id="1361859185">
      <w:bodyDiv w:val="1"/>
      <w:marLeft w:val="0"/>
      <w:marRight w:val="0"/>
      <w:marTop w:val="0"/>
      <w:marBottom w:val="0"/>
      <w:divBdr>
        <w:top w:val="none" w:sz="0" w:space="0" w:color="auto"/>
        <w:left w:val="none" w:sz="0" w:space="0" w:color="auto"/>
        <w:bottom w:val="none" w:sz="0" w:space="0" w:color="auto"/>
        <w:right w:val="none" w:sz="0" w:space="0" w:color="auto"/>
      </w:divBdr>
    </w:div>
    <w:div w:id="149359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0F6D80BFA0432C87D1783DE197E2F1"/>
        <w:category>
          <w:name w:val="General"/>
          <w:gallery w:val="placeholder"/>
        </w:category>
        <w:types>
          <w:type w:val="bbPlcHdr"/>
        </w:types>
        <w:behaviors>
          <w:behavior w:val="content"/>
        </w:behaviors>
        <w:guid w:val="{E9AE6466-8A95-4A9D-BAA5-62B754527B0E}"/>
      </w:docPartPr>
      <w:docPartBody>
        <w:p w:rsidR="00EF408B" w:rsidRDefault="00623504">
          <w:r w:rsidRPr="00643CF0">
            <w:rPr>
              <w:rStyle w:val="Textdelcontenidor"/>
            </w:rPr>
            <w:t>[Títol]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504"/>
    <w:rsid w:val="00427A90"/>
    <w:rsid w:val="00623504"/>
    <w:rsid w:val="00727B31"/>
    <w:rsid w:val="00EF408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a-ES" w:eastAsia="ca-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04"/>
    <w:rPr>
      <w:rFonts w:cs="Times New Roman"/>
      <w:sz w:val="3276"/>
      <w:szCs w:val="327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Lletraperdefectedelpargraf"/>
    <w:uiPriority w:val="99"/>
    <w:semiHidden/>
    <w:rsid w:val="0062350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A8ABA-EF2C-4D35-BA04-381834EE0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130561-4F8A-4CF2-BB87-E8F32FDE845A}">
  <ds:schemaRefs>
    <ds:schemaRef ds:uri="http://schemas.microsoft.com/sharepoint/v3/contenttype/forms"/>
  </ds:schemaRefs>
</ds:datastoreItem>
</file>

<file path=customXml/itemProps3.xml><?xml version="1.0" encoding="utf-8"?>
<ds:datastoreItem xmlns:ds="http://schemas.openxmlformats.org/officeDocument/2006/customXml" ds:itemID="{B7CED198-1D76-434E-BFE1-428E6940A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8AF57-8D6D-46B4-9416-1596B3D3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2341</Words>
  <Characters>13350</Characters>
  <Application>Microsoft Office Word</Application>
  <DocSecurity>0</DocSecurity>
  <Lines>111</Lines>
  <Paragraphs>31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Navarro Rey</dc:creator>
  <cp:lastModifiedBy>Gomez Rodriguez, David</cp:lastModifiedBy>
  <cp:revision>4</cp:revision>
  <cp:lastPrinted>2024-05-10T09:44:00Z</cp:lastPrinted>
  <dcterms:created xsi:type="dcterms:W3CDTF">2023-11-15T12:57:00Z</dcterms:created>
  <dcterms:modified xsi:type="dcterms:W3CDTF">2026-07-20T12:16:00Z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